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Montserrat" w:cs="Montserrat" w:eastAsia="Montserrat" w:hAnsi="Montserrat"/>
          <w:b w:val="1"/>
          <w:sz w:val="30"/>
          <w:szCs w:val="30"/>
        </w:rPr>
      </w:pPr>
      <w:r w:rsidDel="00000000" w:rsidR="00000000" w:rsidRPr="00000000">
        <w:rPr>
          <w:rFonts w:ascii="Montserrat" w:cs="Montserrat" w:eastAsia="Montserrat" w:hAnsi="Montserrat"/>
          <w:b w:val="1"/>
          <w:sz w:val="30"/>
          <w:szCs w:val="30"/>
          <w:rtl w:val="0"/>
        </w:rPr>
        <w:t xml:space="preserve">¿Cuánto cuesta pasar de arrendar a comprar vivienda en Bogotá?</w:t>
      </w:r>
    </w:p>
    <w:p w:rsidR="00000000" w:rsidDel="00000000" w:rsidP="00000000" w:rsidRDefault="00000000" w:rsidRPr="00000000" w14:paraId="00000002">
      <w:pPr>
        <w:spacing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03">
      <w:pPr>
        <w:spacing w:line="276" w:lineRule="auto"/>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27 de julio de 2022. Bogotá, Colombia. </w:t>
      </w:r>
      <w:r w:rsidDel="00000000" w:rsidR="00000000" w:rsidRPr="00000000">
        <w:rPr>
          <w:rFonts w:ascii="Montserrat" w:cs="Montserrat" w:eastAsia="Montserrat" w:hAnsi="Montserrat"/>
          <w:rtl w:val="0"/>
        </w:rPr>
        <w:t xml:space="preserve">Tener vivienda propia es el sueño de millones de personas en Bogotá, una ciudad donde el 48% de los hogares viven en arriendo según el DANE. ¿Cómo dar el salto de vivir en arriendo a comprar vivienda? La premisa fundamental es reunir el valor suficiente para </w:t>
      </w:r>
      <w:r w:rsidDel="00000000" w:rsidR="00000000" w:rsidRPr="00000000">
        <w:rPr>
          <w:rFonts w:ascii="Montserrat" w:cs="Montserrat" w:eastAsia="Montserrat" w:hAnsi="Montserrat"/>
          <w:b w:val="1"/>
          <w:rtl w:val="0"/>
        </w:rPr>
        <w:t xml:space="preserve">pagar la cuota inicial </w:t>
      </w:r>
      <w:r w:rsidDel="00000000" w:rsidR="00000000" w:rsidRPr="00000000">
        <w:rPr>
          <w:rFonts w:ascii="Montserrat" w:cs="Montserrat" w:eastAsia="Montserrat" w:hAnsi="Montserrat"/>
          <w:rtl w:val="0"/>
        </w:rPr>
        <w:t xml:space="preserve">y realizar una planeación financiera que permita cubrir el </w:t>
      </w:r>
      <w:r w:rsidDel="00000000" w:rsidR="00000000" w:rsidRPr="00000000">
        <w:rPr>
          <w:rFonts w:ascii="Montserrat" w:cs="Montserrat" w:eastAsia="Montserrat" w:hAnsi="Montserrat"/>
          <w:b w:val="1"/>
          <w:rtl w:val="0"/>
        </w:rPr>
        <w:t xml:space="preserve">gasto adicional </w:t>
      </w:r>
      <w:r w:rsidDel="00000000" w:rsidR="00000000" w:rsidRPr="00000000">
        <w:rPr>
          <w:rFonts w:ascii="Montserrat" w:cs="Montserrat" w:eastAsia="Montserrat" w:hAnsi="Montserrat"/>
          <w:rtl w:val="0"/>
        </w:rPr>
        <w:t xml:space="preserve">que representa pasar de pagar arriendo a pagar la cuota mensual de un crédito hipotecario.</w:t>
      </w:r>
    </w:p>
    <w:p w:rsidR="00000000" w:rsidDel="00000000" w:rsidP="00000000" w:rsidRDefault="00000000" w:rsidRPr="00000000" w14:paraId="00000004">
      <w:pPr>
        <w:spacing w:line="276"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5">
      <w:pPr>
        <w:spacing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Por esta razón, </w:t>
      </w:r>
      <w:hyperlink r:id="rId6">
        <w:r w:rsidDel="00000000" w:rsidR="00000000" w:rsidRPr="00000000">
          <w:rPr>
            <w:rFonts w:ascii="Montserrat" w:cs="Montserrat" w:eastAsia="Montserrat" w:hAnsi="Montserrat"/>
            <w:color w:val="1155cc"/>
            <w:u w:val="single"/>
            <w:rtl w:val="0"/>
          </w:rPr>
          <w:t xml:space="preserve">Properati</w:t>
        </w:r>
      </w:hyperlink>
      <w:r w:rsidDel="00000000" w:rsidR="00000000" w:rsidRPr="00000000">
        <w:rPr>
          <w:rFonts w:ascii="Montserrat" w:cs="Montserrat" w:eastAsia="Montserrat" w:hAnsi="Montserrat"/>
          <w:rtl w:val="0"/>
        </w:rPr>
        <w:t xml:space="preserve">, plataforma especializada en asesoría inmobiliaria, comparó el valor del </w:t>
      </w:r>
      <w:r w:rsidDel="00000000" w:rsidR="00000000" w:rsidRPr="00000000">
        <w:rPr>
          <w:rFonts w:ascii="Montserrat" w:cs="Montserrat" w:eastAsia="Montserrat" w:hAnsi="Montserrat"/>
          <w:b w:val="1"/>
          <w:rtl w:val="0"/>
        </w:rPr>
        <w:t xml:space="preserve">arriendo de un apartamento promedio </w:t>
      </w:r>
      <w:r w:rsidDel="00000000" w:rsidR="00000000" w:rsidRPr="00000000">
        <w:rPr>
          <w:rFonts w:ascii="Montserrat" w:cs="Montserrat" w:eastAsia="Montserrat" w:hAnsi="Montserrat"/>
          <w:rtl w:val="0"/>
        </w:rPr>
        <w:t xml:space="preserve">con la </w:t>
      </w:r>
      <w:r w:rsidDel="00000000" w:rsidR="00000000" w:rsidRPr="00000000">
        <w:rPr>
          <w:rFonts w:ascii="Montserrat" w:cs="Montserrat" w:eastAsia="Montserrat" w:hAnsi="Montserrat"/>
          <w:b w:val="1"/>
          <w:rtl w:val="0"/>
        </w:rPr>
        <w:t xml:space="preserve">mensualidad de un crédito hipotecario</w:t>
      </w:r>
      <w:r w:rsidDel="00000000" w:rsidR="00000000" w:rsidRPr="00000000">
        <w:rPr>
          <w:rFonts w:ascii="Montserrat" w:cs="Montserrat" w:eastAsia="Montserrat" w:hAnsi="Montserrat"/>
          <w:rtl w:val="0"/>
        </w:rPr>
        <w:t xml:space="preserve"> diferido a 20 años y con una tasa de interés del 11,25%</w:t>
      </w:r>
      <w:r w:rsidDel="00000000" w:rsidR="00000000" w:rsidRPr="00000000">
        <w:rPr>
          <w:rFonts w:ascii="Montserrat" w:cs="Montserrat" w:eastAsia="Montserrat" w:hAnsi="Montserrat"/>
          <w:rtl w:val="0"/>
        </w:rPr>
        <w:t xml:space="preserve"> Efectiva Anual</w:t>
      </w:r>
      <w:r w:rsidDel="00000000" w:rsidR="00000000" w:rsidRPr="00000000">
        <w:rPr>
          <w:rFonts w:ascii="Montserrat" w:cs="Montserrat" w:eastAsia="Montserrat" w:hAnsi="Montserrat"/>
          <w:rtl w:val="0"/>
        </w:rPr>
        <w:t xml:space="preserve">. Esta </w:t>
      </w:r>
      <w:r w:rsidDel="00000000" w:rsidR="00000000" w:rsidRPr="00000000">
        <w:rPr>
          <w:rFonts w:ascii="Montserrat" w:cs="Montserrat" w:eastAsia="Montserrat" w:hAnsi="Montserrat"/>
          <w:rtl w:val="0"/>
        </w:rPr>
        <w:t xml:space="preserve">medición</w:t>
      </w:r>
      <w:r w:rsidDel="00000000" w:rsidR="00000000" w:rsidRPr="00000000">
        <w:rPr>
          <w:rFonts w:ascii="Montserrat" w:cs="Montserrat" w:eastAsia="Montserrat" w:hAnsi="Montserrat"/>
          <w:rtl w:val="0"/>
        </w:rPr>
        <w:t xml:space="preserve"> se realizó en más de 350 barrios de Bogotá.</w:t>
      </w:r>
    </w:p>
    <w:p w:rsidR="00000000" w:rsidDel="00000000" w:rsidP="00000000" w:rsidRDefault="00000000" w:rsidRPr="00000000" w14:paraId="00000006">
      <w:pPr>
        <w:spacing w:line="276"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spacing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¿Cuánto dinero adicional necesita un hogar para </w:t>
      </w:r>
      <w:r w:rsidDel="00000000" w:rsidR="00000000" w:rsidRPr="00000000">
        <w:rPr>
          <w:rFonts w:ascii="Montserrat" w:cs="Montserrat" w:eastAsia="Montserrat" w:hAnsi="Montserrat"/>
          <w:b w:val="1"/>
          <w:rtl w:val="0"/>
        </w:rPr>
        <w:t xml:space="preserve">pasar de vivir en arriendo a pagar la cuota de una vivienda </w:t>
      </w:r>
      <w:r w:rsidDel="00000000" w:rsidR="00000000" w:rsidRPr="00000000">
        <w:rPr>
          <w:rFonts w:ascii="Montserrat" w:cs="Montserrat" w:eastAsia="Montserrat" w:hAnsi="Montserrat"/>
          <w:rtl w:val="0"/>
        </w:rPr>
        <w:t xml:space="preserve">en su propio barrio? Descúbrelo en la siguiente gráfica: entre más larga sea la línea que separa los dos puntos, mayor será la diferencia que hay entre el arriendo mensual y la cuota hipotecaria. </w:t>
      </w:r>
    </w:p>
    <w:p w:rsidR="00000000" w:rsidDel="00000000" w:rsidP="00000000" w:rsidRDefault="00000000" w:rsidRPr="00000000" w14:paraId="00000008">
      <w:pPr>
        <w:spacing w:line="276" w:lineRule="auto"/>
        <w:jc w:val="center"/>
        <w:rPr>
          <w:rFonts w:ascii="Montserrat" w:cs="Montserrat" w:eastAsia="Montserrat" w:hAnsi="Montserrat"/>
        </w:rPr>
      </w:pPr>
      <w:r w:rsidDel="00000000" w:rsidR="00000000" w:rsidRPr="00000000">
        <w:rPr>
          <w:rFonts w:ascii="Montserrat" w:cs="Montserrat" w:eastAsia="Montserrat" w:hAnsi="Montserrat"/>
        </w:rPr>
        <w:drawing>
          <wp:inline distB="114300" distT="114300" distL="114300" distR="114300">
            <wp:extent cx="3332086" cy="4070391"/>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332086" cy="4070391"/>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spacing w:line="276" w:lineRule="auto"/>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0A">
      <w:pPr>
        <w:jc w:val="both"/>
        <w:rPr>
          <w:rFonts w:ascii="Montserrat" w:cs="Montserrat" w:eastAsia="Montserrat" w:hAnsi="Montserrat"/>
          <w:b w:val="1"/>
          <w:color w:val="ffffff"/>
          <w:highlight w:val="black"/>
        </w:rPr>
      </w:pPr>
      <w:r w:rsidDel="00000000" w:rsidR="00000000" w:rsidRPr="00000000">
        <w:rPr>
          <w:rtl w:val="0"/>
        </w:rPr>
      </w:r>
    </w:p>
    <w:p w:rsidR="00000000" w:rsidDel="00000000" w:rsidP="00000000" w:rsidRDefault="00000000" w:rsidRPr="00000000" w14:paraId="0000000B">
      <w:pPr>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color w:val="ffffff"/>
          <w:highlight w:val="black"/>
          <w:rtl w:val="0"/>
        </w:rPr>
        <w:t xml:space="preserve">&lt;/&gt;</w:t>
      </w:r>
      <w:r w:rsidDel="00000000" w:rsidR="00000000" w:rsidRPr="00000000">
        <w:rPr>
          <w:rFonts w:ascii="Montserrat" w:cs="Montserrat" w:eastAsia="Montserrat" w:hAnsi="Montserrat"/>
          <w:b w:val="1"/>
          <w:rtl w:val="0"/>
        </w:rPr>
        <w:t xml:space="preserve"> EMBED CODE - INSERTA EL GRÁFICO EN TU NOTA:</w:t>
      </w:r>
      <w:r w:rsidDel="00000000" w:rsidR="00000000" w:rsidRPr="00000000">
        <w:rPr>
          <w:rtl w:val="0"/>
        </w:rPr>
      </w:r>
    </w:p>
    <w:tbl>
      <w:tblPr>
        <w:tblStyle w:val="Table1"/>
        <w:jc w:val="left"/>
        <w:tblInd w:w="100.0" w:type="pct"/>
        <w:tblLayout w:type="fixed"/>
        <w:tblLook w:val="0600"/>
      </w:tblPr>
      <w:tblGrid>
        <w:gridCol w:w="9360"/>
        <w:tblGridChange w:id="0">
          <w:tblGrid>
            <w:gridCol w:w="9360"/>
          </w:tblGrid>
        </w:tblGridChange>
      </w:tblGrid>
      <w:tr>
        <w:trPr>
          <w:cantSplit w:val="0"/>
          <w:trHeight w:val="1830" w:hRule="atLeast"/>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0"/>
                <w:szCs w:val="20"/>
              </w:rPr>
            </w:pPr>
            <w:r w:rsidDel="00000000" w:rsidR="00000000" w:rsidRPr="00000000">
              <w:rPr>
                <w:rFonts w:ascii="Consolas" w:cs="Consolas" w:eastAsia="Consolas" w:hAnsi="Consolas"/>
                <w:color w:val="ffffff"/>
                <w:sz w:val="20"/>
                <w:szCs w:val="20"/>
                <w:shd w:fill="002451" w:val="clear"/>
                <w:rtl w:val="0"/>
              </w:rPr>
              <w:t xml:space="preserve">&lt;iframe </w:t>
            </w:r>
            <w:r w:rsidDel="00000000" w:rsidR="00000000" w:rsidRPr="00000000">
              <w:rPr>
                <w:rFonts w:ascii="Consolas" w:cs="Consolas" w:eastAsia="Consolas" w:hAnsi="Consolas"/>
                <w:color w:val="ffeead"/>
                <w:sz w:val="20"/>
                <w:szCs w:val="20"/>
                <w:shd w:fill="002451" w:val="clear"/>
                <w:rtl w:val="0"/>
              </w:rPr>
              <w:t xml:space="preserve">src</w:t>
            </w:r>
            <w:r w:rsidDel="00000000" w:rsidR="00000000" w:rsidRPr="00000000">
              <w:rPr>
                <w:rFonts w:ascii="Consolas" w:cs="Consolas" w:eastAsia="Consolas" w:hAnsi="Consolas"/>
                <w:color w:val="ffffff"/>
                <w:sz w:val="20"/>
                <w:szCs w:val="20"/>
                <w:shd w:fill="002451" w:val="clear"/>
                <w:rtl w:val="0"/>
              </w:rPr>
              <w:t xml:space="preserve">=</w:t>
            </w:r>
            <w:r w:rsidDel="00000000" w:rsidR="00000000" w:rsidRPr="00000000">
              <w:rPr>
                <w:rFonts w:ascii="Consolas" w:cs="Consolas" w:eastAsia="Consolas" w:hAnsi="Consolas"/>
                <w:color w:val="d1f1a9"/>
                <w:sz w:val="20"/>
                <w:szCs w:val="20"/>
                <w:shd w:fill="002451" w:val="clear"/>
                <w:rtl w:val="0"/>
              </w:rPr>
              <w:t xml:space="preserve">"https://www.properati.com.co/p/diferencia-arriendo-compra-vivienda-bogota-2022.html"</w:t>
            </w:r>
            <w:r w:rsidDel="00000000" w:rsidR="00000000" w:rsidRPr="00000000">
              <w:rPr>
                <w:rFonts w:ascii="Consolas" w:cs="Consolas" w:eastAsia="Consolas" w:hAnsi="Consolas"/>
                <w:color w:val="ffffff"/>
                <w:sz w:val="20"/>
                <w:szCs w:val="20"/>
                <w:shd w:fill="002451" w:val="clear"/>
                <w:rtl w:val="0"/>
              </w:rPr>
              <w:t xml:space="preserve"> </w:t>
            </w:r>
            <w:r w:rsidDel="00000000" w:rsidR="00000000" w:rsidRPr="00000000">
              <w:rPr>
                <w:rFonts w:ascii="Consolas" w:cs="Consolas" w:eastAsia="Consolas" w:hAnsi="Consolas"/>
                <w:color w:val="ffeead"/>
                <w:sz w:val="20"/>
                <w:szCs w:val="20"/>
                <w:shd w:fill="002451" w:val="clear"/>
                <w:rtl w:val="0"/>
              </w:rPr>
              <w:t xml:space="preserve">title</w:t>
            </w:r>
            <w:r w:rsidDel="00000000" w:rsidR="00000000" w:rsidRPr="00000000">
              <w:rPr>
                <w:rFonts w:ascii="Consolas" w:cs="Consolas" w:eastAsia="Consolas" w:hAnsi="Consolas"/>
                <w:color w:val="ffffff"/>
                <w:sz w:val="20"/>
                <w:szCs w:val="20"/>
                <w:shd w:fill="002451" w:val="clear"/>
                <w:rtl w:val="0"/>
              </w:rPr>
              <w:t xml:space="preserve">=</w:t>
            </w:r>
            <w:r w:rsidDel="00000000" w:rsidR="00000000" w:rsidRPr="00000000">
              <w:rPr>
                <w:rFonts w:ascii="Consolas" w:cs="Consolas" w:eastAsia="Consolas" w:hAnsi="Consolas"/>
                <w:color w:val="d1f1a9"/>
                <w:sz w:val="20"/>
                <w:szCs w:val="20"/>
                <w:shd w:fill="002451" w:val="clear"/>
                <w:rtl w:val="0"/>
              </w:rPr>
              <w:t xml:space="preserve">"Properati Colombia"</w:t>
            </w:r>
            <w:r w:rsidDel="00000000" w:rsidR="00000000" w:rsidRPr="00000000">
              <w:rPr>
                <w:rFonts w:ascii="Consolas" w:cs="Consolas" w:eastAsia="Consolas" w:hAnsi="Consolas"/>
                <w:color w:val="ffffff"/>
                <w:sz w:val="20"/>
                <w:szCs w:val="20"/>
                <w:shd w:fill="002451" w:val="clear"/>
                <w:rtl w:val="0"/>
              </w:rPr>
              <w:t xml:space="preserve"> </w:t>
            </w:r>
            <w:r w:rsidDel="00000000" w:rsidR="00000000" w:rsidRPr="00000000">
              <w:rPr>
                <w:rFonts w:ascii="Consolas" w:cs="Consolas" w:eastAsia="Consolas" w:hAnsi="Consolas"/>
                <w:color w:val="ffeead"/>
                <w:sz w:val="20"/>
                <w:szCs w:val="20"/>
                <w:shd w:fill="002451" w:val="clear"/>
                <w:rtl w:val="0"/>
              </w:rPr>
              <w:t xml:space="preserve">class</w:t>
            </w:r>
            <w:r w:rsidDel="00000000" w:rsidR="00000000" w:rsidRPr="00000000">
              <w:rPr>
                <w:rFonts w:ascii="Consolas" w:cs="Consolas" w:eastAsia="Consolas" w:hAnsi="Consolas"/>
                <w:color w:val="ffffff"/>
                <w:sz w:val="20"/>
                <w:szCs w:val="20"/>
                <w:shd w:fill="002451" w:val="clear"/>
                <w:rtl w:val="0"/>
              </w:rPr>
              <w:t xml:space="preserve">=</w:t>
            </w:r>
            <w:r w:rsidDel="00000000" w:rsidR="00000000" w:rsidRPr="00000000">
              <w:rPr>
                <w:rFonts w:ascii="Consolas" w:cs="Consolas" w:eastAsia="Consolas" w:hAnsi="Consolas"/>
                <w:color w:val="d1f1a9"/>
                <w:sz w:val="20"/>
                <w:szCs w:val="20"/>
                <w:shd w:fill="002451" w:val="clear"/>
                <w:rtl w:val="0"/>
              </w:rPr>
              <w:t xml:space="preserve">"flourish-embed-iframe"</w:t>
            </w:r>
            <w:r w:rsidDel="00000000" w:rsidR="00000000" w:rsidRPr="00000000">
              <w:rPr>
                <w:rFonts w:ascii="Consolas" w:cs="Consolas" w:eastAsia="Consolas" w:hAnsi="Consolas"/>
                <w:color w:val="ffffff"/>
                <w:sz w:val="20"/>
                <w:szCs w:val="20"/>
                <w:shd w:fill="002451" w:val="clear"/>
                <w:rtl w:val="0"/>
              </w:rPr>
              <w:t xml:space="preserve"> </w:t>
            </w:r>
            <w:r w:rsidDel="00000000" w:rsidR="00000000" w:rsidRPr="00000000">
              <w:rPr>
                <w:rFonts w:ascii="Consolas" w:cs="Consolas" w:eastAsia="Consolas" w:hAnsi="Consolas"/>
                <w:color w:val="ffeead"/>
                <w:sz w:val="20"/>
                <w:szCs w:val="20"/>
                <w:shd w:fill="002451" w:val="clear"/>
                <w:rtl w:val="0"/>
              </w:rPr>
              <w:t xml:space="preserve">frameborder</w:t>
            </w:r>
            <w:r w:rsidDel="00000000" w:rsidR="00000000" w:rsidRPr="00000000">
              <w:rPr>
                <w:rFonts w:ascii="Consolas" w:cs="Consolas" w:eastAsia="Consolas" w:hAnsi="Consolas"/>
                <w:color w:val="ffffff"/>
                <w:sz w:val="20"/>
                <w:szCs w:val="20"/>
                <w:shd w:fill="002451" w:val="clear"/>
                <w:rtl w:val="0"/>
              </w:rPr>
              <w:t xml:space="preserve">=</w:t>
            </w:r>
            <w:r w:rsidDel="00000000" w:rsidR="00000000" w:rsidRPr="00000000">
              <w:rPr>
                <w:rFonts w:ascii="Consolas" w:cs="Consolas" w:eastAsia="Consolas" w:hAnsi="Consolas"/>
                <w:color w:val="d1f1a9"/>
                <w:sz w:val="20"/>
                <w:szCs w:val="20"/>
                <w:shd w:fill="002451" w:val="clear"/>
                <w:rtl w:val="0"/>
              </w:rPr>
              <w:t xml:space="preserve">"0"</w:t>
            </w:r>
            <w:r w:rsidDel="00000000" w:rsidR="00000000" w:rsidRPr="00000000">
              <w:rPr>
                <w:rFonts w:ascii="Consolas" w:cs="Consolas" w:eastAsia="Consolas" w:hAnsi="Consolas"/>
                <w:color w:val="ffffff"/>
                <w:sz w:val="20"/>
                <w:szCs w:val="20"/>
                <w:shd w:fill="002451" w:val="clear"/>
                <w:rtl w:val="0"/>
              </w:rPr>
              <w:t xml:space="preserve"> </w:t>
            </w:r>
            <w:r w:rsidDel="00000000" w:rsidR="00000000" w:rsidRPr="00000000">
              <w:rPr>
                <w:rFonts w:ascii="Consolas" w:cs="Consolas" w:eastAsia="Consolas" w:hAnsi="Consolas"/>
                <w:color w:val="ffeead"/>
                <w:sz w:val="20"/>
                <w:szCs w:val="20"/>
                <w:shd w:fill="002451" w:val="clear"/>
                <w:rtl w:val="0"/>
              </w:rPr>
              <w:t xml:space="preserve">scrolling</w:t>
            </w:r>
            <w:r w:rsidDel="00000000" w:rsidR="00000000" w:rsidRPr="00000000">
              <w:rPr>
                <w:rFonts w:ascii="Consolas" w:cs="Consolas" w:eastAsia="Consolas" w:hAnsi="Consolas"/>
                <w:color w:val="ffffff"/>
                <w:sz w:val="20"/>
                <w:szCs w:val="20"/>
                <w:shd w:fill="002451" w:val="clear"/>
                <w:rtl w:val="0"/>
              </w:rPr>
              <w:t xml:space="preserve">=</w:t>
            </w:r>
            <w:r w:rsidDel="00000000" w:rsidR="00000000" w:rsidRPr="00000000">
              <w:rPr>
                <w:rFonts w:ascii="Consolas" w:cs="Consolas" w:eastAsia="Consolas" w:hAnsi="Consolas"/>
                <w:color w:val="d1f1a9"/>
                <w:sz w:val="20"/>
                <w:szCs w:val="20"/>
                <w:shd w:fill="002451" w:val="clear"/>
                <w:rtl w:val="0"/>
              </w:rPr>
              <w:t xml:space="preserve">"no"</w:t>
            </w:r>
            <w:r w:rsidDel="00000000" w:rsidR="00000000" w:rsidRPr="00000000">
              <w:rPr>
                <w:rFonts w:ascii="Consolas" w:cs="Consolas" w:eastAsia="Consolas" w:hAnsi="Consolas"/>
                <w:color w:val="ffffff"/>
                <w:sz w:val="20"/>
                <w:szCs w:val="20"/>
                <w:shd w:fill="002451" w:val="clear"/>
                <w:rtl w:val="0"/>
              </w:rPr>
              <w:t xml:space="preserve"> </w:t>
            </w:r>
            <w:r w:rsidDel="00000000" w:rsidR="00000000" w:rsidRPr="00000000">
              <w:rPr>
                <w:rFonts w:ascii="Consolas" w:cs="Consolas" w:eastAsia="Consolas" w:hAnsi="Consolas"/>
                <w:color w:val="ffeead"/>
                <w:sz w:val="20"/>
                <w:szCs w:val="20"/>
                <w:shd w:fill="002451" w:val="clear"/>
                <w:rtl w:val="0"/>
              </w:rPr>
              <w:t xml:space="preserve">style</w:t>
            </w:r>
            <w:r w:rsidDel="00000000" w:rsidR="00000000" w:rsidRPr="00000000">
              <w:rPr>
                <w:rFonts w:ascii="Consolas" w:cs="Consolas" w:eastAsia="Consolas" w:hAnsi="Consolas"/>
                <w:color w:val="ffffff"/>
                <w:sz w:val="20"/>
                <w:szCs w:val="20"/>
                <w:shd w:fill="002451" w:val="clear"/>
                <w:rtl w:val="0"/>
              </w:rPr>
              <w:t xml:space="preserve">=</w:t>
            </w:r>
            <w:r w:rsidDel="00000000" w:rsidR="00000000" w:rsidRPr="00000000">
              <w:rPr>
                <w:rFonts w:ascii="Consolas" w:cs="Consolas" w:eastAsia="Consolas" w:hAnsi="Consolas"/>
                <w:color w:val="d1f1a9"/>
                <w:sz w:val="20"/>
                <w:szCs w:val="20"/>
                <w:shd w:fill="002451" w:val="clear"/>
                <w:rtl w:val="0"/>
              </w:rPr>
              <w:t xml:space="preserve">"width:100%;height:900px;"</w:t>
            </w:r>
            <w:r w:rsidDel="00000000" w:rsidR="00000000" w:rsidRPr="00000000">
              <w:rPr>
                <w:rFonts w:ascii="Consolas" w:cs="Consolas" w:eastAsia="Consolas" w:hAnsi="Consolas"/>
                <w:color w:val="ffffff"/>
                <w:sz w:val="20"/>
                <w:szCs w:val="20"/>
                <w:shd w:fill="002451" w:val="clear"/>
                <w:rtl w:val="0"/>
              </w:rPr>
              <w:t xml:space="preserve"> </w:t>
            </w:r>
            <w:r w:rsidDel="00000000" w:rsidR="00000000" w:rsidRPr="00000000">
              <w:rPr>
                <w:rFonts w:ascii="Consolas" w:cs="Consolas" w:eastAsia="Consolas" w:hAnsi="Consolas"/>
                <w:color w:val="ffeead"/>
                <w:sz w:val="20"/>
                <w:szCs w:val="20"/>
                <w:shd w:fill="002451" w:val="clear"/>
                <w:rtl w:val="0"/>
              </w:rPr>
              <w:t xml:space="preserve">sandbox</w:t>
            </w:r>
            <w:r w:rsidDel="00000000" w:rsidR="00000000" w:rsidRPr="00000000">
              <w:rPr>
                <w:rFonts w:ascii="Consolas" w:cs="Consolas" w:eastAsia="Consolas" w:hAnsi="Consolas"/>
                <w:color w:val="ffffff"/>
                <w:sz w:val="20"/>
                <w:szCs w:val="20"/>
                <w:shd w:fill="002451" w:val="clear"/>
                <w:rtl w:val="0"/>
              </w:rPr>
              <w:t xml:space="preserve">=</w:t>
            </w:r>
            <w:r w:rsidDel="00000000" w:rsidR="00000000" w:rsidRPr="00000000">
              <w:rPr>
                <w:rFonts w:ascii="Consolas" w:cs="Consolas" w:eastAsia="Consolas" w:hAnsi="Consolas"/>
                <w:color w:val="d1f1a9"/>
                <w:sz w:val="20"/>
                <w:szCs w:val="20"/>
                <w:shd w:fill="002451" w:val="clear"/>
                <w:rtl w:val="0"/>
              </w:rPr>
              <w:t xml:space="preserve">"allow-same-origin allow-forms allow-scripts allow-downloads allow-popups allow-popups-to-escape-sandbox allow-top-navigation-by-user-activation"</w:t>
            </w:r>
            <w:r w:rsidDel="00000000" w:rsidR="00000000" w:rsidRPr="00000000">
              <w:rPr>
                <w:rFonts w:ascii="Consolas" w:cs="Consolas" w:eastAsia="Consolas" w:hAnsi="Consolas"/>
                <w:color w:val="ffffff"/>
                <w:sz w:val="20"/>
                <w:szCs w:val="20"/>
                <w:shd w:fill="002451" w:val="clear"/>
                <w:rtl w:val="0"/>
              </w:rPr>
              <w:t xml:space="preserve">&gt;&lt;/iframe&gt;</w:t>
            </w:r>
            <w:r w:rsidDel="00000000" w:rsidR="00000000" w:rsidRPr="00000000">
              <w:rPr>
                <w:rtl w:val="0"/>
              </w:rPr>
            </w:r>
          </w:p>
        </w:tc>
      </w:tr>
    </w:tbl>
    <w:p w:rsidR="00000000" w:rsidDel="00000000" w:rsidP="00000000" w:rsidRDefault="00000000" w:rsidRPr="00000000" w14:paraId="0000000D">
      <w:pPr>
        <w:spacing w:line="276" w:lineRule="auto"/>
        <w:jc w:val="both"/>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E">
      <w:pPr>
        <w:spacing w:line="276" w:lineRule="auto"/>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color w:val="ffffff"/>
          <w:sz w:val="24"/>
          <w:szCs w:val="24"/>
          <w:highlight w:val="black"/>
          <w:rtl w:val="0"/>
        </w:rPr>
        <w:t xml:space="preserve">//</w:t>
      </w:r>
      <w:r w:rsidDel="00000000" w:rsidR="00000000" w:rsidRPr="00000000">
        <w:rPr>
          <w:rFonts w:ascii="Montserrat" w:cs="Montserrat" w:eastAsia="Montserrat" w:hAnsi="Montserrat"/>
          <w:b w:val="1"/>
          <w:sz w:val="24"/>
          <w:szCs w:val="24"/>
          <w:rtl w:val="0"/>
        </w:rPr>
        <w:t xml:space="preserve"> CRÉDITO A LA NOTA ORIGINAL EN EL BLOG DE PROPERATI:</w:t>
      </w:r>
    </w:p>
    <w:p w:rsidR="00000000" w:rsidDel="00000000" w:rsidP="00000000" w:rsidRDefault="00000000" w:rsidRPr="00000000" w14:paraId="0000000F">
      <w:pPr>
        <w:spacing w:line="276" w:lineRule="auto"/>
        <w:jc w:val="both"/>
        <w:rPr>
          <w:rFonts w:ascii="Consolas" w:cs="Consolas" w:eastAsia="Consolas" w:hAnsi="Consolas"/>
          <w:b w:val="1"/>
          <w:sz w:val="20"/>
          <w:szCs w:val="20"/>
        </w:rPr>
      </w:pPr>
      <w:hyperlink r:id="rId8">
        <w:r w:rsidDel="00000000" w:rsidR="00000000" w:rsidRPr="00000000">
          <w:rPr>
            <w:rFonts w:ascii="Consolas" w:cs="Consolas" w:eastAsia="Consolas" w:hAnsi="Consolas"/>
            <w:b w:val="1"/>
            <w:color w:val="1155cc"/>
            <w:sz w:val="20"/>
            <w:szCs w:val="20"/>
            <w:u w:val="single"/>
            <w:rtl w:val="0"/>
          </w:rPr>
          <w:t xml:space="preserve">https://blog.properati.com.co/pagar-arriendo-a-pagar-credito-vivienda/</w:t>
        </w:r>
      </w:hyperlink>
      <w:r w:rsidDel="00000000" w:rsidR="00000000" w:rsidRPr="00000000">
        <w:rPr>
          <w:rtl w:val="0"/>
        </w:rPr>
      </w:r>
    </w:p>
    <w:p w:rsidR="00000000" w:rsidDel="00000000" w:rsidP="00000000" w:rsidRDefault="00000000" w:rsidRPr="00000000" w14:paraId="00000010">
      <w:pPr>
        <w:spacing w:line="276" w:lineRule="auto"/>
        <w:jc w:val="both"/>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11">
      <w:pPr>
        <w:spacing w:line="276" w:lineRule="auto"/>
        <w:jc w:val="both"/>
        <w:rPr>
          <w:rFonts w:ascii="Montserrat" w:cs="Montserrat" w:eastAsia="Montserrat" w:hAnsi="Montserrat"/>
          <w:b w:val="1"/>
          <w:sz w:val="26"/>
          <w:szCs w:val="26"/>
        </w:rPr>
      </w:pPr>
      <w:r w:rsidDel="00000000" w:rsidR="00000000" w:rsidRPr="00000000">
        <w:rPr>
          <w:rtl w:val="0"/>
        </w:rPr>
      </w:r>
    </w:p>
    <w:p w:rsidR="00000000" w:rsidDel="00000000" w:rsidP="00000000" w:rsidRDefault="00000000" w:rsidRPr="00000000" w14:paraId="00000012">
      <w:pPr>
        <w:spacing w:line="276" w:lineRule="auto"/>
        <w:jc w:val="both"/>
        <w:rPr>
          <w:rFonts w:ascii="Montserrat" w:cs="Montserrat" w:eastAsia="Montserrat" w:hAnsi="Montserrat"/>
          <w:b w:val="1"/>
          <w:sz w:val="26"/>
          <w:szCs w:val="26"/>
        </w:rPr>
      </w:pPr>
      <w:r w:rsidDel="00000000" w:rsidR="00000000" w:rsidRPr="00000000">
        <w:rPr>
          <w:rFonts w:ascii="Montserrat" w:cs="Montserrat" w:eastAsia="Montserrat" w:hAnsi="Montserrat"/>
          <w:b w:val="1"/>
          <w:sz w:val="26"/>
          <w:szCs w:val="26"/>
          <w:rtl w:val="0"/>
        </w:rPr>
        <w:t xml:space="preserve">¿Dónde existe mayor diferencia entre el precio del arriendo y la cuota mensual?</w:t>
      </w:r>
    </w:p>
    <w:p w:rsidR="00000000" w:rsidDel="00000000" w:rsidP="00000000" w:rsidRDefault="00000000" w:rsidRPr="00000000" w14:paraId="00000013">
      <w:pPr>
        <w:spacing w:line="276"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4">
      <w:pPr>
        <w:spacing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Villa del Prado, en Suba, es el barrio con </w:t>
      </w:r>
      <w:r w:rsidDel="00000000" w:rsidR="00000000" w:rsidRPr="00000000">
        <w:rPr>
          <w:rFonts w:ascii="Montserrat" w:cs="Montserrat" w:eastAsia="Montserrat" w:hAnsi="Montserrat"/>
          <w:b w:val="1"/>
          <w:rtl w:val="0"/>
        </w:rPr>
        <w:t xml:space="preserve">mayor diferencia entre el precio del alquiler y la cuota</w:t>
      </w:r>
      <w:r w:rsidDel="00000000" w:rsidR="00000000" w:rsidRPr="00000000">
        <w:rPr>
          <w:rFonts w:ascii="Montserrat" w:cs="Montserrat" w:eastAsia="Montserrat" w:hAnsi="Montserrat"/>
          <w:rtl w:val="0"/>
        </w:rPr>
        <w:t xml:space="preserve"> de un apartamento; allí, un hogar debe triplicar el pago mensual si quiere pasar de vivir en arriendo (</w:t>
      </w:r>
      <w:r w:rsidDel="00000000" w:rsidR="00000000" w:rsidRPr="00000000">
        <w:rPr>
          <w:rFonts w:ascii="Montserrat" w:cs="Montserrat" w:eastAsia="Montserrat" w:hAnsi="Montserrat"/>
          <w:rtl w:val="0"/>
        </w:rPr>
        <w:t xml:space="preserve">$1,043,00 pesos)</w:t>
      </w:r>
      <w:r w:rsidDel="00000000" w:rsidR="00000000" w:rsidRPr="00000000">
        <w:rPr>
          <w:rFonts w:ascii="Montserrat" w:cs="Montserrat" w:eastAsia="Montserrat" w:hAnsi="Montserrat"/>
          <w:rtl w:val="0"/>
        </w:rPr>
        <w:t xml:space="preserve"> a pagar la cuota mensual de una hipoteca (</w:t>
      </w:r>
      <w:r w:rsidDel="00000000" w:rsidR="00000000" w:rsidRPr="00000000">
        <w:rPr>
          <w:rFonts w:ascii="Montserrat" w:cs="Montserrat" w:eastAsia="Montserrat" w:hAnsi="Montserrat"/>
          <w:rtl w:val="0"/>
        </w:rPr>
        <w:t xml:space="preserve">$3,150,000 pesos). Le sigue Altos de Chozica, Suba, donde el arriendo cuesta $858,000 pesos y la mensualidad del crédito de vivienda $2,447,000. </w:t>
      </w:r>
    </w:p>
    <w:p w:rsidR="00000000" w:rsidDel="00000000" w:rsidP="00000000" w:rsidRDefault="00000000" w:rsidRPr="00000000" w14:paraId="00000015">
      <w:pPr>
        <w:spacing w:line="276"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6">
      <w:pPr>
        <w:spacing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Un </w:t>
      </w:r>
      <w:r w:rsidDel="00000000" w:rsidR="00000000" w:rsidRPr="00000000">
        <w:rPr>
          <w:rFonts w:ascii="Montserrat" w:cs="Montserrat" w:eastAsia="Montserrat" w:hAnsi="Montserrat"/>
          <w:rtl w:val="0"/>
        </w:rPr>
        <w:t xml:space="preserve">panorama</w:t>
      </w:r>
      <w:r w:rsidDel="00000000" w:rsidR="00000000" w:rsidRPr="00000000">
        <w:rPr>
          <w:rFonts w:ascii="Montserrat" w:cs="Montserrat" w:eastAsia="Montserrat" w:hAnsi="Montserrat"/>
          <w:rtl w:val="0"/>
        </w:rPr>
        <w:t xml:space="preserve"> similar se presenta en los barrios San Fernando Occidental, Jorge Eliécer Gaitan, Polo Club y Quinta Mutis en Barrios Unidos; La Giralda en Fontibón; Barrancas Norte en Usaquén; Espartillal y La Salle en Chapinero. En estos sectores, al igual que en Villa del Prado y La Giralda. pagar una cuota mensual implica gastar más del doble de lo que cuesta un arriendo promedio.</w:t>
      </w:r>
    </w:p>
    <w:p w:rsidR="00000000" w:rsidDel="00000000" w:rsidP="00000000" w:rsidRDefault="00000000" w:rsidRPr="00000000" w14:paraId="00000017">
      <w:pPr>
        <w:spacing w:line="276"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8">
      <w:pPr>
        <w:spacing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¿Qué tienen en común estos barrios? En su mayoría están</w:t>
      </w:r>
      <w:r w:rsidDel="00000000" w:rsidR="00000000" w:rsidRPr="00000000">
        <w:rPr>
          <w:rFonts w:ascii="Montserrat" w:cs="Montserrat" w:eastAsia="Montserrat" w:hAnsi="Montserrat"/>
          <w:b w:val="1"/>
          <w:rtl w:val="0"/>
        </w:rPr>
        <w:t xml:space="preserve"> ubicados en zonas de estrato medio y medio alto</w:t>
      </w:r>
      <w:r w:rsidDel="00000000" w:rsidR="00000000" w:rsidRPr="00000000">
        <w:rPr>
          <w:rFonts w:ascii="Montserrat" w:cs="Montserrat" w:eastAsia="Montserrat" w:hAnsi="Montserrat"/>
          <w:rtl w:val="0"/>
        </w:rPr>
        <w:t xml:space="preserve">, de</w:t>
      </w:r>
      <w:r w:rsidDel="00000000" w:rsidR="00000000" w:rsidRPr="00000000">
        <w:rPr>
          <w:rFonts w:ascii="Montserrat" w:cs="Montserrat" w:eastAsia="Montserrat" w:hAnsi="Montserrat"/>
          <w:rtl w:val="0"/>
        </w:rPr>
        <w:t xml:space="preserve"> localidades como Barrios Unidos, Suba y Fontibón; algunos más, en Usaquén y Chapinero.</w:t>
      </w:r>
    </w:p>
    <w:p w:rsidR="00000000" w:rsidDel="00000000" w:rsidP="00000000" w:rsidRDefault="00000000" w:rsidRPr="00000000" w14:paraId="00000019">
      <w:pPr>
        <w:spacing w:line="276"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A">
      <w:pPr>
        <w:spacing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“La diferencia de precio se entiende como el porcentaje adicional que se necesita para dar este paso. Por ejemplo, en Villa del Prado se necesitan $2,107,000 pesos adicionales para pasar del alquiler a la hipoteca: esto significa una diferencia del 201%”, asegura Martín Hoyos, Head of sales de Properati.</w:t>
      </w:r>
    </w:p>
    <w:p w:rsidR="00000000" w:rsidDel="00000000" w:rsidP="00000000" w:rsidRDefault="00000000" w:rsidRPr="00000000" w14:paraId="0000001B">
      <w:pPr>
        <w:spacing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1C">
      <w:pPr>
        <w:spacing w:line="276"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D">
      <w:pPr>
        <w:spacing w:line="276"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E">
      <w:pPr>
        <w:spacing w:line="276"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F">
      <w:pPr>
        <w:spacing w:line="276" w:lineRule="auto"/>
        <w:jc w:val="both"/>
        <w:rPr>
          <w:rFonts w:ascii="Montserrat" w:cs="Montserrat" w:eastAsia="Montserrat" w:hAnsi="Montserrat"/>
          <w:b w:val="1"/>
          <w:sz w:val="26"/>
          <w:szCs w:val="26"/>
        </w:rPr>
      </w:pPr>
      <w:r w:rsidDel="00000000" w:rsidR="00000000" w:rsidRPr="00000000">
        <w:rPr>
          <w:rFonts w:ascii="Montserrat" w:cs="Montserrat" w:eastAsia="Montserrat" w:hAnsi="Montserrat"/>
          <w:b w:val="1"/>
          <w:sz w:val="26"/>
          <w:szCs w:val="26"/>
          <w:rtl w:val="0"/>
        </w:rPr>
        <w:t xml:space="preserve">¿Dónde existe menor diferencia?</w:t>
      </w:r>
    </w:p>
    <w:p w:rsidR="00000000" w:rsidDel="00000000" w:rsidP="00000000" w:rsidRDefault="00000000" w:rsidRPr="00000000" w14:paraId="00000020">
      <w:pPr>
        <w:spacing w:line="276"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1">
      <w:pPr>
        <w:spacing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Menos de dos kilómetros separan a La Giralda (uno de los sectores donde más cuesta dar el salto) de La Laguna en Fontibón, el lugar donde menos dinero adicional se necesita para pasar a pagar la mensualidad de un crédito de vivienda. Solamente $3,000 pesos separan al arriendo promedio ($811,000) de la cuota estimada ($814,000) en La Laguna.</w:t>
      </w:r>
    </w:p>
    <w:p w:rsidR="00000000" w:rsidDel="00000000" w:rsidP="00000000" w:rsidRDefault="00000000" w:rsidRPr="00000000" w14:paraId="00000022">
      <w:pPr>
        <w:spacing w:line="276"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3">
      <w:pPr>
        <w:spacing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Los contrastes no se limitan a Fontibón. </w:t>
      </w:r>
      <w:r w:rsidDel="00000000" w:rsidR="00000000" w:rsidRPr="00000000">
        <w:rPr>
          <w:rFonts w:ascii="Montserrat" w:cs="Montserrat" w:eastAsia="Montserrat" w:hAnsi="Montserrat"/>
          <w:rtl w:val="0"/>
        </w:rPr>
        <w:t xml:space="preserve">Villa Elisa en Suba, es uno de los sectores con </w:t>
      </w:r>
      <w:r w:rsidDel="00000000" w:rsidR="00000000" w:rsidRPr="00000000">
        <w:rPr>
          <w:rFonts w:ascii="Montserrat" w:cs="Montserrat" w:eastAsia="Montserrat" w:hAnsi="Montserrat"/>
          <w:b w:val="1"/>
          <w:rtl w:val="0"/>
        </w:rPr>
        <w:t xml:space="preserve">menor </w:t>
      </w:r>
      <w:r w:rsidDel="00000000" w:rsidR="00000000" w:rsidRPr="00000000">
        <w:rPr>
          <w:rFonts w:ascii="Montserrat" w:cs="Montserrat" w:eastAsia="Montserrat" w:hAnsi="Montserrat"/>
          <w:b w:val="1"/>
          <w:rtl w:val="0"/>
        </w:rPr>
        <w:t xml:space="preserve">diferencia</w:t>
      </w:r>
      <w:r w:rsidDel="00000000" w:rsidR="00000000" w:rsidRPr="00000000">
        <w:rPr>
          <w:rFonts w:ascii="Montserrat" w:cs="Montserrat" w:eastAsia="Montserrat" w:hAnsi="Montserrat"/>
          <w:b w:val="1"/>
          <w:rtl w:val="0"/>
        </w:rPr>
        <w:t xml:space="preserve"> entre el precio de arriendo</w:t>
      </w:r>
      <w:r w:rsidDel="00000000" w:rsidR="00000000" w:rsidRPr="00000000">
        <w:rPr>
          <w:rFonts w:ascii="Montserrat" w:cs="Montserrat" w:eastAsia="Montserrat" w:hAnsi="Montserrat"/>
          <w:rtl w:val="0"/>
        </w:rPr>
        <w:t xml:space="preserve"> ($770,000 pesos) y</w:t>
      </w:r>
      <w:r w:rsidDel="00000000" w:rsidR="00000000" w:rsidRPr="00000000">
        <w:rPr>
          <w:rFonts w:ascii="Montserrat" w:cs="Montserrat" w:eastAsia="Montserrat" w:hAnsi="Montserrat"/>
          <w:b w:val="1"/>
          <w:rtl w:val="0"/>
        </w:rPr>
        <w:t xml:space="preserve"> la cuota de un crédito de vivienda </w:t>
      </w:r>
      <w:r w:rsidDel="00000000" w:rsidR="00000000" w:rsidRPr="00000000">
        <w:rPr>
          <w:rFonts w:ascii="Montserrat" w:cs="Montserrat" w:eastAsia="Montserrat" w:hAnsi="Montserrat"/>
          <w:rtl w:val="0"/>
        </w:rPr>
        <w:t xml:space="preserve">($782,000 pesos). Este barrio es vecino de Altos de Chozica, uno de los barrios donde cuesta más dar el salto </w:t>
      </w:r>
      <w:r w:rsidDel="00000000" w:rsidR="00000000" w:rsidRPr="00000000">
        <w:rPr>
          <w:rFonts w:ascii="Montserrat" w:cs="Montserrat" w:eastAsia="Montserrat" w:hAnsi="Montserrat"/>
          <w:rtl w:val="0"/>
        </w:rPr>
        <w:t xml:space="preserve">del arriendo a la hipoteca.</w:t>
      </w:r>
    </w:p>
    <w:p w:rsidR="00000000" w:rsidDel="00000000" w:rsidP="00000000" w:rsidRDefault="00000000" w:rsidRPr="00000000" w14:paraId="00000024">
      <w:pPr>
        <w:spacing w:line="276"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5">
      <w:pPr>
        <w:spacing w:line="276" w:lineRule="auto"/>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Otros de los barrios de la ciudad con menor </w:t>
      </w:r>
      <w:r w:rsidDel="00000000" w:rsidR="00000000" w:rsidRPr="00000000">
        <w:rPr>
          <w:rFonts w:ascii="Montserrat" w:cs="Montserrat" w:eastAsia="Montserrat" w:hAnsi="Montserrat"/>
          <w:rtl w:val="0"/>
        </w:rPr>
        <w:t xml:space="preserve">diferencia </w:t>
      </w:r>
      <w:r w:rsidDel="00000000" w:rsidR="00000000" w:rsidRPr="00000000">
        <w:rPr>
          <w:rFonts w:ascii="Montserrat" w:cs="Montserrat" w:eastAsia="Montserrat" w:hAnsi="Montserrat"/>
          <w:rtl w:val="0"/>
        </w:rPr>
        <w:t xml:space="preserve">son: Ciudad Kennedy y Techo en Kennedy; Páramo en Usaquén; Villa Alcázar y Tuna Baja en Suba; Villa Gladys y Floridablanca en Engativá; y La Perseverancia en Santa Fe. Según </w:t>
      </w:r>
      <w:hyperlink r:id="rId9">
        <w:r w:rsidDel="00000000" w:rsidR="00000000" w:rsidRPr="00000000">
          <w:rPr>
            <w:rFonts w:ascii="Montserrat" w:cs="Montserrat" w:eastAsia="Montserrat" w:hAnsi="Montserrat"/>
            <w:color w:val="1155cc"/>
            <w:u w:val="single"/>
            <w:rtl w:val="0"/>
          </w:rPr>
          <w:t xml:space="preserve">Properati</w:t>
        </w:r>
      </w:hyperlink>
      <w:r w:rsidDel="00000000" w:rsidR="00000000" w:rsidRPr="00000000">
        <w:rPr>
          <w:rFonts w:ascii="Montserrat" w:cs="Montserrat" w:eastAsia="Montserrat" w:hAnsi="Montserrat"/>
          <w:rtl w:val="0"/>
        </w:rPr>
        <w:t xml:space="preserve">, la mayoría de barrios donde arriendo e hipoteca son tan cercanos están ubicados en </w:t>
      </w:r>
      <w:r w:rsidDel="00000000" w:rsidR="00000000" w:rsidRPr="00000000">
        <w:rPr>
          <w:rFonts w:ascii="Montserrat" w:cs="Montserrat" w:eastAsia="Montserrat" w:hAnsi="Montserrat"/>
          <w:b w:val="1"/>
          <w:rtl w:val="0"/>
        </w:rPr>
        <w:t xml:space="preserve">sectores de estrato medio y medio bajo. </w:t>
      </w:r>
    </w:p>
    <w:p w:rsidR="00000000" w:rsidDel="00000000" w:rsidP="00000000" w:rsidRDefault="00000000" w:rsidRPr="00000000" w14:paraId="00000026">
      <w:pPr>
        <w:spacing w:line="276"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7">
      <w:pPr>
        <w:spacing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“Es importante resaltar que </w:t>
      </w:r>
      <w:r w:rsidDel="00000000" w:rsidR="00000000" w:rsidRPr="00000000">
        <w:rPr>
          <w:rFonts w:ascii="Montserrat" w:cs="Montserrat" w:eastAsia="Montserrat" w:hAnsi="Montserrat"/>
          <w:b w:val="1"/>
          <w:rtl w:val="0"/>
        </w:rPr>
        <w:t xml:space="preserve">estos valores no son absolutos</w:t>
      </w:r>
      <w:r w:rsidDel="00000000" w:rsidR="00000000" w:rsidRPr="00000000">
        <w:rPr>
          <w:rFonts w:ascii="Montserrat" w:cs="Montserrat" w:eastAsia="Montserrat" w:hAnsi="Montserrat"/>
          <w:rtl w:val="0"/>
        </w:rPr>
        <w:t xml:space="preserve">. El precio del arriendo de cada barrio es un promedio y la cuota es un valor estimado, en la que calculamos el escenario de una hipoteca a 20 años,  con una tasa de interés del 11,25% EA” asegura Martín Hoyos.</w:t>
      </w:r>
    </w:p>
    <w:p w:rsidR="00000000" w:rsidDel="00000000" w:rsidP="00000000" w:rsidRDefault="00000000" w:rsidRPr="00000000" w14:paraId="00000028">
      <w:pPr>
        <w:spacing w:line="276"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9">
      <w:pPr>
        <w:spacing w:line="276" w:lineRule="auto"/>
        <w:jc w:val="both"/>
        <w:rPr>
          <w:rFonts w:ascii="Montserrat" w:cs="Montserrat" w:eastAsia="Montserrat" w:hAnsi="Montserrat"/>
          <w:b w:val="1"/>
          <w:sz w:val="26"/>
          <w:szCs w:val="26"/>
        </w:rPr>
      </w:pPr>
      <w:r w:rsidDel="00000000" w:rsidR="00000000" w:rsidRPr="00000000">
        <w:rPr>
          <w:rFonts w:ascii="Montserrat" w:cs="Montserrat" w:eastAsia="Montserrat" w:hAnsi="Montserrat"/>
          <w:b w:val="1"/>
          <w:sz w:val="26"/>
          <w:szCs w:val="26"/>
          <w:rtl w:val="0"/>
        </w:rPr>
        <w:t xml:space="preserve">¿Qué ocurre en los sectores con proyectos de vivienda más atractivos?</w:t>
      </w:r>
    </w:p>
    <w:p w:rsidR="00000000" w:rsidDel="00000000" w:rsidP="00000000" w:rsidRDefault="00000000" w:rsidRPr="00000000" w14:paraId="0000002A">
      <w:pPr>
        <w:spacing w:line="276"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B">
      <w:pPr>
        <w:spacing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De acuerdo con Properati, Fontibón es una de las localidades más atractivas para invertir en proyectos de vivienda en Bogotá, principalmente en barrios como  </w:t>
      </w:r>
      <w:r w:rsidDel="00000000" w:rsidR="00000000" w:rsidRPr="00000000">
        <w:rPr>
          <w:rFonts w:ascii="Montserrat" w:cs="Montserrat" w:eastAsia="Montserrat" w:hAnsi="Montserrat"/>
          <w:b w:val="1"/>
          <w:rtl w:val="0"/>
        </w:rPr>
        <w:t xml:space="preserve">Salitre y Modelia y Hayuelos</w:t>
      </w:r>
      <w:r w:rsidDel="00000000" w:rsidR="00000000" w:rsidRPr="00000000">
        <w:rPr>
          <w:rFonts w:ascii="Montserrat" w:cs="Montserrat" w:eastAsia="Montserrat" w:hAnsi="Montserrat"/>
          <w:rtl w:val="0"/>
        </w:rPr>
        <w:t xml:space="preserve">, donde la ubicación, los precios y las proyecciones de valorización atraen tanto a familias como a inversionistas. </w:t>
      </w:r>
    </w:p>
    <w:p w:rsidR="00000000" w:rsidDel="00000000" w:rsidP="00000000" w:rsidRDefault="00000000" w:rsidRPr="00000000" w14:paraId="0000002C">
      <w:pPr>
        <w:spacing w:line="276"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D">
      <w:pPr>
        <w:spacing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En esta zona de Bogotá, </w:t>
      </w:r>
      <w:r w:rsidDel="00000000" w:rsidR="00000000" w:rsidRPr="00000000">
        <w:rPr>
          <w:rFonts w:ascii="Montserrat" w:cs="Montserrat" w:eastAsia="Montserrat" w:hAnsi="Montserrat"/>
          <w:b w:val="1"/>
          <w:rtl w:val="0"/>
        </w:rPr>
        <w:t xml:space="preserve">Modelia es el barrio con mayor diferencia entre el arriendo</w:t>
      </w:r>
      <w:r w:rsidDel="00000000" w:rsidR="00000000" w:rsidRPr="00000000">
        <w:rPr>
          <w:rFonts w:ascii="Montserrat" w:cs="Montserrat" w:eastAsia="Montserrat" w:hAnsi="Montserrat"/>
          <w:rtl w:val="0"/>
        </w:rPr>
        <w:t xml:space="preserve"> ($1,223,000 pesos) y la cuota estimada ($2,690,000); cifras similares a su barrio vecino, Modelia Occidental. </w:t>
      </w:r>
    </w:p>
    <w:p w:rsidR="00000000" w:rsidDel="00000000" w:rsidP="00000000" w:rsidRDefault="00000000" w:rsidRPr="00000000" w14:paraId="0000002E">
      <w:pPr>
        <w:spacing w:line="276"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F">
      <w:pPr>
        <w:spacing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Entre tanto, arrendar un apartamento cuesta $2,030,000 pesos en El Salitre Occidental, barrio con una hipoteca mensual estimada en $3,804,000. Por su parte, en La Esperanza Sur el alquiler promedio cuesta $1,003,000 pesos frente a $1,664,000 de la hipoteca mensual. En Ciudad Hayuelos la brecha resulta menor: el arriendo promedio ronda $1,101,000 pesos y la cuota estimada es de $1,821,000. </w:t>
      </w:r>
    </w:p>
    <w:p w:rsidR="00000000" w:rsidDel="00000000" w:rsidP="00000000" w:rsidRDefault="00000000" w:rsidRPr="00000000" w14:paraId="00000030">
      <w:pPr>
        <w:spacing w:line="276"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1">
      <w:pPr>
        <w:spacing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Por su parte, </w:t>
      </w:r>
      <w:r w:rsidDel="00000000" w:rsidR="00000000" w:rsidRPr="00000000">
        <w:rPr>
          <w:rFonts w:ascii="Montserrat" w:cs="Montserrat" w:eastAsia="Montserrat" w:hAnsi="Montserrat"/>
          <w:b w:val="1"/>
          <w:rtl w:val="0"/>
        </w:rPr>
        <w:t xml:space="preserve">La Esperanza Norte tiene la menor diferencia</w:t>
      </w:r>
      <w:r w:rsidDel="00000000" w:rsidR="00000000" w:rsidRPr="00000000">
        <w:rPr>
          <w:rFonts w:ascii="Montserrat" w:cs="Montserrat" w:eastAsia="Montserrat" w:hAnsi="Montserrat"/>
          <w:rtl w:val="0"/>
        </w:rPr>
        <w:t xml:space="preserve"> entre el precio de alquiler ($1,759,000 pesos) y la cuota de un crédito de vivienda estimada por Properati ($2,788.000).</w:t>
      </w:r>
    </w:p>
    <w:p w:rsidR="00000000" w:rsidDel="00000000" w:rsidP="00000000" w:rsidRDefault="00000000" w:rsidRPr="00000000" w14:paraId="00000032">
      <w:pPr>
        <w:spacing w:line="276"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3">
      <w:pPr>
        <w:spacing w:line="276" w:lineRule="auto"/>
        <w:jc w:val="both"/>
        <w:rPr>
          <w:rFonts w:ascii="Montserrat" w:cs="Montserrat" w:eastAsia="Montserrat" w:hAnsi="Montserrat"/>
          <w:sz w:val="26"/>
          <w:szCs w:val="26"/>
        </w:rPr>
      </w:pPr>
      <w:r w:rsidDel="00000000" w:rsidR="00000000" w:rsidRPr="00000000">
        <w:rPr>
          <w:rFonts w:ascii="Montserrat" w:cs="Montserrat" w:eastAsia="Montserrat" w:hAnsi="Montserrat"/>
          <w:b w:val="1"/>
          <w:sz w:val="26"/>
          <w:szCs w:val="26"/>
          <w:rtl w:val="0"/>
        </w:rPr>
        <w:t xml:space="preserve">¿Qué ocurre en Chapinero?</w:t>
      </w:r>
      <w:r w:rsidDel="00000000" w:rsidR="00000000" w:rsidRPr="00000000">
        <w:rPr>
          <w:rtl w:val="0"/>
        </w:rPr>
      </w:r>
    </w:p>
    <w:p w:rsidR="00000000" w:rsidDel="00000000" w:rsidP="00000000" w:rsidRDefault="00000000" w:rsidRPr="00000000" w14:paraId="00000034">
      <w:pPr>
        <w:spacing w:line="276"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5">
      <w:pPr>
        <w:spacing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Según las cifras de </w:t>
      </w:r>
      <w:hyperlink r:id="rId10">
        <w:r w:rsidDel="00000000" w:rsidR="00000000" w:rsidRPr="00000000">
          <w:rPr>
            <w:rFonts w:ascii="Montserrat" w:cs="Montserrat" w:eastAsia="Montserrat" w:hAnsi="Montserrat"/>
            <w:color w:val="1155cc"/>
            <w:u w:val="single"/>
            <w:rtl w:val="0"/>
          </w:rPr>
          <w:t xml:space="preserve">Properati</w:t>
        </w:r>
      </w:hyperlink>
      <w:r w:rsidDel="00000000" w:rsidR="00000000" w:rsidRPr="00000000">
        <w:rPr>
          <w:rFonts w:ascii="Montserrat" w:cs="Montserrat" w:eastAsia="Montserrat" w:hAnsi="Montserrat"/>
          <w:rtl w:val="0"/>
        </w:rPr>
        <w:t xml:space="preserve">, Espartillal es el </w:t>
      </w:r>
      <w:r w:rsidDel="00000000" w:rsidR="00000000" w:rsidRPr="00000000">
        <w:rPr>
          <w:rFonts w:ascii="Montserrat" w:cs="Montserrat" w:eastAsia="Montserrat" w:hAnsi="Montserrat"/>
          <w:b w:val="1"/>
          <w:rtl w:val="0"/>
        </w:rPr>
        <w:t xml:space="preserve">barrio de Chapinero que registra una </w:t>
      </w:r>
      <w:r w:rsidDel="00000000" w:rsidR="00000000" w:rsidRPr="00000000">
        <w:rPr>
          <w:rFonts w:ascii="Montserrat" w:cs="Montserrat" w:eastAsia="Montserrat" w:hAnsi="Montserrat"/>
          <w:b w:val="1"/>
          <w:rtl w:val="0"/>
        </w:rPr>
        <w:t xml:space="preserve">brecha </w:t>
      </w:r>
      <w:r w:rsidDel="00000000" w:rsidR="00000000" w:rsidRPr="00000000">
        <w:rPr>
          <w:rFonts w:ascii="Montserrat" w:cs="Montserrat" w:eastAsia="Montserrat" w:hAnsi="Montserrat"/>
          <w:b w:val="1"/>
          <w:rtl w:val="0"/>
        </w:rPr>
        <w:t xml:space="preserve">más amplia</w:t>
      </w:r>
      <w:r w:rsidDel="00000000" w:rsidR="00000000" w:rsidRPr="00000000">
        <w:rPr>
          <w:rFonts w:ascii="Montserrat" w:cs="Montserrat" w:eastAsia="Montserrat" w:hAnsi="Montserrat"/>
          <w:rtl w:val="0"/>
        </w:rPr>
        <w:t xml:space="preserve"> entre el precio de arriendo ($2,931,000 pesos) y el valor de la cuota ($6,815,000). Al Espartillal le siguen La Salle, Porciúncula, Sucre y Marly.</w:t>
      </w:r>
    </w:p>
    <w:p w:rsidR="00000000" w:rsidDel="00000000" w:rsidP="00000000" w:rsidRDefault="00000000" w:rsidRPr="00000000" w14:paraId="00000036">
      <w:pPr>
        <w:spacing w:line="276"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7">
      <w:pPr>
        <w:spacing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En contraste, El Bagazal es el barrio de la localidad con menor </w:t>
      </w:r>
      <w:r w:rsidDel="00000000" w:rsidR="00000000" w:rsidRPr="00000000">
        <w:rPr>
          <w:rFonts w:ascii="Montserrat" w:cs="Montserrat" w:eastAsia="Montserrat" w:hAnsi="Montserrat"/>
          <w:rtl w:val="0"/>
        </w:rPr>
        <w:t xml:space="preserve">brecha </w:t>
      </w:r>
      <w:r w:rsidDel="00000000" w:rsidR="00000000" w:rsidRPr="00000000">
        <w:rPr>
          <w:rFonts w:ascii="Montserrat" w:cs="Montserrat" w:eastAsia="Montserrat" w:hAnsi="Montserrat"/>
          <w:rtl w:val="0"/>
        </w:rPr>
        <w:t xml:space="preserve">entre el precio promedio del alquiler ($8,586,000) y la cuota estimada de un apartamento ($10,262,000); otros de los sectores donde ocurre lo mismo son Quinta Camacho, La Cabrera, Chapinero Central y Chicó Norte III Sector</w:t>
      </w:r>
    </w:p>
    <w:p w:rsidR="00000000" w:rsidDel="00000000" w:rsidP="00000000" w:rsidRDefault="00000000" w:rsidRPr="00000000" w14:paraId="00000038">
      <w:pPr>
        <w:spacing w:line="276"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9">
      <w:pPr>
        <w:spacing w:line="276" w:lineRule="auto"/>
        <w:jc w:val="both"/>
        <w:rPr>
          <w:rFonts w:ascii="Montserrat" w:cs="Montserrat" w:eastAsia="Montserrat" w:hAnsi="Montserrat"/>
          <w:b w:val="1"/>
          <w:sz w:val="26"/>
          <w:szCs w:val="26"/>
        </w:rPr>
      </w:pPr>
      <w:r w:rsidDel="00000000" w:rsidR="00000000" w:rsidRPr="00000000">
        <w:rPr>
          <w:rFonts w:ascii="Montserrat" w:cs="Montserrat" w:eastAsia="Montserrat" w:hAnsi="Montserrat"/>
          <w:b w:val="1"/>
          <w:sz w:val="26"/>
          <w:szCs w:val="26"/>
          <w:rtl w:val="0"/>
        </w:rPr>
        <w:t xml:space="preserve">¿Dónde es más alto el valor del arriendo que la cuota de una hipoteca?</w:t>
      </w:r>
    </w:p>
    <w:p w:rsidR="00000000" w:rsidDel="00000000" w:rsidP="00000000" w:rsidRDefault="00000000" w:rsidRPr="00000000" w14:paraId="0000003A">
      <w:pPr>
        <w:spacing w:line="276"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B">
      <w:pPr>
        <w:spacing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La Libertad en Barrios Unidos es el barrio donde resulta más económico, al mes, pagar la cuota mensual de un crédito de vivienda ($1,698,000 pesos) que vivir en arriendo ($1,987,000 pesos), según el cálculo realizado por Properati. </w:t>
      </w:r>
    </w:p>
    <w:p w:rsidR="00000000" w:rsidDel="00000000" w:rsidP="00000000" w:rsidRDefault="00000000" w:rsidRPr="00000000" w14:paraId="0000003C">
      <w:pPr>
        <w:spacing w:line="276"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D">
      <w:pPr>
        <w:spacing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En Lago Gaitán, Chapinero ocurre lo mismo: la hipoteca mensual cuesta $2,054,000 pesos y el arriendo promedio es de $2,090,000.</w:t>
      </w:r>
    </w:p>
    <w:p w:rsidR="00000000" w:rsidDel="00000000" w:rsidP="00000000" w:rsidRDefault="00000000" w:rsidRPr="00000000" w14:paraId="0000003E">
      <w:pPr>
        <w:spacing w:line="276"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F">
      <w:pPr>
        <w:spacing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Roma, Kennedy es el tercer lugar de la ciudad donde ocurre esto. Allí la brecha es menor que en los barrios mencionados anteriormente, pues la cuota mensual de un crédito cuesta $621,000 pesos mientras que el arriendo promedio es de $641,000.</w:t>
      </w:r>
    </w:p>
    <w:p w:rsidR="00000000" w:rsidDel="00000000" w:rsidP="00000000" w:rsidRDefault="00000000" w:rsidRPr="00000000" w14:paraId="00000040">
      <w:pPr>
        <w:spacing w:line="276"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41">
      <w:pPr>
        <w:spacing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Según Martín Hoyos, “este fenómeno se puede presentar en barrios donde la mayoría de viviendas ofertadas son tradicionales y donde los inmuebles nuevos representan un bajo porcentaje de la oferta. Es más común en zonas populares y periféricas, pero también puede presentarse en otro tipo de lugares, como Lago Gaitán, por ejemplo”.</w:t>
      </w:r>
    </w:p>
    <w:p w:rsidR="00000000" w:rsidDel="00000000" w:rsidP="00000000" w:rsidRDefault="00000000" w:rsidRPr="00000000" w14:paraId="00000042">
      <w:pPr>
        <w:spacing w:line="276"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43">
      <w:pPr>
        <w:spacing w:line="276" w:lineRule="auto"/>
        <w:jc w:val="both"/>
        <w:rPr>
          <w:rFonts w:ascii="Montserrat" w:cs="Montserrat" w:eastAsia="Montserrat" w:hAnsi="Montserrat"/>
          <w:b w:val="1"/>
          <w:color w:val="202124"/>
          <w:sz w:val="26"/>
          <w:szCs w:val="26"/>
        </w:rPr>
      </w:pPr>
      <w:r w:rsidDel="00000000" w:rsidR="00000000" w:rsidRPr="00000000">
        <w:rPr>
          <w:rtl w:val="0"/>
        </w:rPr>
      </w:r>
    </w:p>
    <w:p w:rsidR="00000000" w:rsidDel="00000000" w:rsidP="00000000" w:rsidRDefault="00000000" w:rsidRPr="00000000" w14:paraId="00000044">
      <w:pPr>
        <w:spacing w:line="276" w:lineRule="auto"/>
        <w:jc w:val="both"/>
        <w:rPr>
          <w:rFonts w:ascii="Montserrat" w:cs="Montserrat" w:eastAsia="Montserrat" w:hAnsi="Montserrat"/>
          <w:b w:val="1"/>
          <w:color w:val="202124"/>
          <w:sz w:val="26"/>
          <w:szCs w:val="26"/>
        </w:rPr>
      </w:pPr>
      <w:r w:rsidDel="00000000" w:rsidR="00000000" w:rsidRPr="00000000">
        <w:rPr>
          <w:rtl w:val="0"/>
        </w:rPr>
      </w:r>
    </w:p>
    <w:p w:rsidR="00000000" w:rsidDel="00000000" w:rsidP="00000000" w:rsidRDefault="00000000" w:rsidRPr="00000000" w14:paraId="00000045">
      <w:pPr>
        <w:spacing w:line="276" w:lineRule="auto"/>
        <w:jc w:val="both"/>
        <w:rPr>
          <w:rFonts w:ascii="Montserrat" w:cs="Montserrat" w:eastAsia="Montserrat" w:hAnsi="Montserrat"/>
          <w:b w:val="1"/>
          <w:color w:val="202124"/>
          <w:sz w:val="26"/>
          <w:szCs w:val="26"/>
        </w:rPr>
      </w:pPr>
      <w:r w:rsidDel="00000000" w:rsidR="00000000" w:rsidRPr="00000000">
        <w:rPr>
          <w:rtl w:val="0"/>
        </w:rPr>
      </w:r>
    </w:p>
    <w:p w:rsidR="00000000" w:rsidDel="00000000" w:rsidP="00000000" w:rsidRDefault="00000000" w:rsidRPr="00000000" w14:paraId="00000046">
      <w:pPr>
        <w:spacing w:line="276" w:lineRule="auto"/>
        <w:jc w:val="both"/>
        <w:rPr>
          <w:rFonts w:ascii="Montserrat" w:cs="Montserrat" w:eastAsia="Montserrat" w:hAnsi="Montserrat"/>
          <w:b w:val="1"/>
          <w:color w:val="202124"/>
          <w:sz w:val="26"/>
          <w:szCs w:val="26"/>
        </w:rPr>
      </w:pPr>
      <w:r w:rsidDel="00000000" w:rsidR="00000000" w:rsidRPr="00000000">
        <w:rPr>
          <w:rtl w:val="0"/>
        </w:rPr>
      </w:r>
    </w:p>
    <w:p w:rsidR="00000000" w:rsidDel="00000000" w:rsidP="00000000" w:rsidRDefault="00000000" w:rsidRPr="00000000" w14:paraId="00000047">
      <w:pPr>
        <w:spacing w:line="276" w:lineRule="auto"/>
        <w:jc w:val="both"/>
        <w:rPr>
          <w:rFonts w:ascii="Montserrat" w:cs="Montserrat" w:eastAsia="Montserrat" w:hAnsi="Montserrat"/>
          <w:b w:val="1"/>
          <w:color w:val="202124"/>
          <w:sz w:val="26"/>
          <w:szCs w:val="26"/>
        </w:rPr>
      </w:pPr>
      <w:r w:rsidDel="00000000" w:rsidR="00000000" w:rsidRPr="00000000">
        <w:rPr>
          <w:rtl w:val="0"/>
        </w:rPr>
      </w:r>
    </w:p>
    <w:p w:rsidR="00000000" w:rsidDel="00000000" w:rsidP="00000000" w:rsidRDefault="00000000" w:rsidRPr="00000000" w14:paraId="00000048">
      <w:pPr>
        <w:spacing w:line="276" w:lineRule="auto"/>
        <w:jc w:val="both"/>
        <w:rPr>
          <w:rFonts w:ascii="Montserrat" w:cs="Montserrat" w:eastAsia="Montserrat" w:hAnsi="Montserrat"/>
          <w:b w:val="1"/>
          <w:color w:val="202124"/>
          <w:sz w:val="26"/>
          <w:szCs w:val="26"/>
        </w:rPr>
      </w:pPr>
      <w:r w:rsidDel="00000000" w:rsidR="00000000" w:rsidRPr="00000000">
        <w:rPr>
          <w:rFonts w:ascii="Montserrat" w:cs="Montserrat" w:eastAsia="Montserrat" w:hAnsi="Montserrat"/>
          <w:b w:val="1"/>
          <w:color w:val="202124"/>
          <w:sz w:val="26"/>
          <w:szCs w:val="26"/>
          <w:rtl w:val="0"/>
        </w:rPr>
        <w:t xml:space="preserve">Metodología</w:t>
      </w:r>
    </w:p>
    <w:p w:rsidR="00000000" w:rsidDel="00000000" w:rsidP="00000000" w:rsidRDefault="00000000" w:rsidRPr="00000000" w14:paraId="00000049">
      <w:pPr>
        <w:numPr>
          <w:ilvl w:val="0"/>
          <w:numId w:val="1"/>
        </w:numPr>
        <w:spacing w:after="0" w:afterAutospacing="0" w:before="240" w:line="276" w:lineRule="auto"/>
        <w:ind w:left="94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Calculamos el arriendo y el valor de la cuota tomando como valor de referencia u</w:t>
      </w:r>
      <w:r w:rsidDel="00000000" w:rsidR="00000000" w:rsidRPr="00000000">
        <w:rPr>
          <w:rFonts w:ascii="Montserrat" w:cs="Montserrat" w:eastAsia="Montserrat" w:hAnsi="Montserrat"/>
          <w:rtl w:val="0"/>
        </w:rPr>
        <w:t xml:space="preserve">n apartamento de 80 metros cuadrados, que puede tener 2 o 3 habitaciones: a esto le llamamos un apartamento promedio.</w:t>
      </w:r>
      <w:r w:rsidDel="00000000" w:rsidR="00000000" w:rsidRPr="00000000">
        <w:rPr>
          <w:rtl w:val="0"/>
        </w:rPr>
      </w:r>
    </w:p>
    <w:p w:rsidR="00000000" w:rsidDel="00000000" w:rsidP="00000000" w:rsidRDefault="00000000" w:rsidRPr="00000000" w14:paraId="0000004A">
      <w:pPr>
        <w:numPr>
          <w:ilvl w:val="0"/>
          <w:numId w:val="1"/>
        </w:numPr>
        <w:spacing w:after="0" w:afterAutospacing="0" w:before="0" w:beforeAutospacing="0" w:line="276" w:lineRule="auto"/>
        <w:ind w:left="94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El estudio analizó más de 40 mil anuncios en venta y arriendo disponibles entre enero y junio de 2022. </w:t>
        <w:br w:type="textWrapping"/>
        <w:t xml:space="preserve">El resultado final reúne los precios promedio de apartamentos en arriendo y venta en 366 barrios. En el análisis se descartaron barrios que no reunieron una muestra mínima para el cálculo. Para descartar valores anómalos, se utilizaron diferentes técnicas de limpieza de datos, tanto cuantitativas como cualitativas.</w:t>
        <w:br w:type="textWrapping"/>
      </w:r>
      <w:r w:rsidDel="00000000" w:rsidR="00000000" w:rsidRPr="00000000">
        <w:rPr>
          <w:rFonts w:ascii="Montserrat" w:cs="Montserrat" w:eastAsia="Montserrat" w:hAnsi="Montserrat"/>
          <w:rtl w:val="0"/>
        </w:rPr>
        <w:t xml:space="preserve">La diferencia entre el precio de arriendo y la cuota mensual se calculó</w:t>
      </w:r>
      <w:r w:rsidDel="00000000" w:rsidR="00000000" w:rsidRPr="00000000">
        <w:rPr>
          <w:rFonts w:ascii="Montserrat" w:cs="Montserrat" w:eastAsia="Montserrat" w:hAnsi="Montserrat"/>
          <w:rtl w:val="0"/>
        </w:rPr>
        <w:t xml:space="preserve"> con la siguiente fórmula es = ((Cuota - arriendo)/(arriendo)) *100. </w:t>
      </w:r>
      <w:r w:rsidDel="00000000" w:rsidR="00000000" w:rsidRPr="00000000">
        <w:rPr>
          <w:rFonts w:ascii="Montserrat" w:cs="Montserrat" w:eastAsia="Montserrat" w:hAnsi="Montserrat"/>
          <w:rtl w:val="0"/>
        </w:rPr>
        <w:t xml:space="preserve"> </w:t>
      </w:r>
      <w:r w:rsidDel="00000000" w:rsidR="00000000" w:rsidRPr="00000000">
        <w:rPr>
          <w:rtl w:val="0"/>
        </w:rPr>
      </w:r>
    </w:p>
    <w:p w:rsidR="00000000" w:rsidDel="00000000" w:rsidP="00000000" w:rsidRDefault="00000000" w:rsidRPr="00000000" w14:paraId="0000004B">
      <w:pPr>
        <w:numPr>
          <w:ilvl w:val="0"/>
          <w:numId w:val="1"/>
        </w:numPr>
        <w:spacing w:after="0" w:afterAutospacing="0" w:before="0" w:beforeAutospacing="0" w:line="276" w:lineRule="auto"/>
        <w:ind w:left="94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Para determinar el valor de la cuota en cada barrio, utilizamos una calculadora de créditos que contempla todos los gastos mensuales en un crédito de vivienda, como seguros, intereses y capital. Este cálculo tiene como base la financiación del 70% del valor de una vivienda en un plazo de 20 años y a una tasa de interés del 11,35% EA: esta fue la tasa promedio bajo la cual los bancos en Colombia otorgaron créditos hipotecarios en mayo para la compra de vivienda no VIS. </w:t>
      </w:r>
    </w:p>
    <w:p w:rsidR="00000000" w:rsidDel="00000000" w:rsidP="00000000" w:rsidRDefault="00000000" w:rsidRPr="00000000" w14:paraId="0000004C">
      <w:pPr>
        <w:numPr>
          <w:ilvl w:val="0"/>
          <w:numId w:val="1"/>
        </w:numPr>
        <w:spacing w:after="240" w:before="0" w:beforeAutospacing="0" w:line="276" w:lineRule="auto"/>
        <w:ind w:left="940" w:hanging="360"/>
        <w:jc w:val="both"/>
        <w:rPr>
          <w:rFonts w:ascii="Montserrat" w:cs="Montserrat" w:eastAsia="Montserrat" w:hAnsi="Montserrat"/>
          <w:u w:val="none"/>
        </w:rPr>
      </w:pPr>
      <w:r w:rsidDel="00000000" w:rsidR="00000000" w:rsidRPr="00000000">
        <w:rPr>
          <w:rFonts w:ascii="Montserrat" w:cs="Montserrat" w:eastAsia="Montserrat" w:hAnsi="Montserrat"/>
          <w:rtl w:val="0"/>
        </w:rPr>
        <w:t xml:space="preserve">Es importante tener en cuenta que para poder dar el salto de vivir en arriendo a pagar la cuota mensual de una vivienda, es necesario contar con el valor de la cuota inicial del inmueble, que es del 30% en la mayoría de los casos.</w:t>
      </w:r>
    </w:p>
    <w:p w:rsidR="00000000" w:rsidDel="00000000" w:rsidP="00000000" w:rsidRDefault="00000000" w:rsidRPr="00000000" w14:paraId="0000004D">
      <w:pPr>
        <w:jc w:val="both"/>
        <w:rPr>
          <w:rFonts w:ascii="Montserrat" w:cs="Montserrat" w:eastAsia="Montserrat" w:hAnsi="Montserrat"/>
          <w:b w:val="1"/>
          <w:color w:val="222529"/>
          <w:sz w:val="18"/>
          <w:szCs w:val="18"/>
        </w:rPr>
      </w:pPr>
      <w:r w:rsidDel="00000000" w:rsidR="00000000" w:rsidRPr="00000000">
        <w:rPr>
          <w:rFonts w:ascii="Montserrat" w:cs="Montserrat" w:eastAsia="Montserrat" w:hAnsi="Montserrat"/>
          <w:b w:val="1"/>
          <w:color w:val="222529"/>
          <w:sz w:val="18"/>
          <w:szCs w:val="18"/>
          <w:rtl w:val="0"/>
        </w:rPr>
        <w:t xml:space="preserve">ACERCA DE PROPERATI</w:t>
      </w:r>
    </w:p>
    <w:p w:rsidR="00000000" w:rsidDel="00000000" w:rsidP="00000000" w:rsidRDefault="00000000" w:rsidRPr="00000000" w14:paraId="0000004E">
      <w:pPr>
        <w:jc w:val="both"/>
        <w:rPr>
          <w:rFonts w:ascii="Montserrat" w:cs="Montserrat" w:eastAsia="Montserrat" w:hAnsi="Montserrat"/>
          <w:color w:val="222529"/>
          <w:sz w:val="18"/>
          <w:szCs w:val="18"/>
        </w:rPr>
      </w:pPr>
      <w:hyperlink r:id="rId11">
        <w:r w:rsidDel="00000000" w:rsidR="00000000" w:rsidRPr="00000000">
          <w:rPr>
            <w:rFonts w:ascii="Montserrat" w:cs="Montserrat" w:eastAsia="Montserrat" w:hAnsi="Montserrat"/>
            <w:color w:val="1155cc"/>
            <w:sz w:val="18"/>
            <w:szCs w:val="18"/>
            <w:u w:val="single"/>
            <w:rtl w:val="0"/>
          </w:rPr>
          <w:t xml:space="preserve">PROPERATI</w:t>
        </w:r>
      </w:hyperlink>
      <w:r w:rsidDel="00000000" w:rsidR="00000000" w:rsidRPr="00000000">
        <w:rPr>
          <w:rFonts w:ascii="Montserrat" w:cs="Montserrat" w:eastAsia="Montserrat" w:hAnsi="Montserrat"/>
          <w:color w:val="222529"/>
          <w:sz w:val="18"/>
          <w:szCs w:val="18"/>
          <w:rtl w:val="0"/>
        </w:rPr>
        <w:t xml:space="preserve"> es la plataforma digital de bienes raíces experta en ayudarte a encontrar tu nuevo hogar. Quienes busquen una vivienda o quieran invertir en propiedades encontrarán en Properati toda la oferta del mercado disponible y valiosa información para tomar las mejores decisiones. Nuestro objetivo es conectar a compradores y vendedores para formar un círculo virtuoso de generación de oportunidades de manera rápida y efectiva. Fue fundada en 2012 en Argentina para cambiar la forma en que se venden y alquilan inmuebles en Latinoamérica.Desde 2022 forma parte de </w:t>
      </w:r>
      <w:r w:rsidDel="00000000" w:rsidR="00000000" w:rsidRPr="00000000">
        <w:rPr>
          <w:rFonts w:ascii="Montserrat" w:cs="Montserrat" w:eastAsia="Montserrat" w:hAnsi="Montserrat"/>
          <w:color w:val="222529"/>
          <w:sz w:val="18"/>
          <w:szCs w:val="18"/>
          <w:rtl w:val="0"/>
        </w:rPr>
        <w:t xml:space="preserve">Lifull</w:t>
      </w:r>
      <w:r w:rsidDel="00000000" w:rsidR="00000000" w:rsidRPr="00000000">
        <w:rPr>
          <w:rFonts w:ascii="Montserrat" w:cs="Montserrat" w:eastAsia="Montserrat" w:hAnsi="Montserrat"/>
          <w:color w:val="222529"/>
          <w:sz w:val="18"/>
          <w:szCs w:val="18"/>
          <w:rtl w:val="0"/>
        </w:rPr>
        <w:t xml:space="preserve"> Connect. Properati es más que un portal inmobiliario, es experto en conseguir tu nuevo hogar.</w:t>
      </w:r>
    </w:p>
    <w:p w:rsidR="00000000" w:rsidDel="00000000" w:rsidP="00000000" w:rsidRDefault="00000000" w:rsidRPr="00000000" w14:paraId="0000004F">
      <w:pPr>
        <w:spacing w:line="276"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0">
      <w:pPr>
        <w:spacing w:line="276" w:lineRule="auto"/>
        <w:ind w:left="720" w:firstLine="0"/>
        <w:jc w:val="both"/>
        <w:rPr>
          <w:rFonts w:ascii="Calibri" w:cs="Calibri" w:eastAsia="Calibri" w:hAnsi="Calibri"/>
        </w:rPr>
      </w:pPr>
      <w:r w:rsidDel="00000000" w:rsidR="00000000" w:rsidRPr="00000000">
        <w:rPr>
          <w:rtl w:val="0"/>
        </w:rPr>
      </w:r>
    </w:p>
    <w:tbl>
      <w:tblPr>
        <w:tblStyle w:val="Table2"/>
        <w:tblW w:w="796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84"/>
        <w:gridCol w:w="3984"/>
        <w:tblGridChange w:id="0">
          <w:tblGrid>
            <w:gridCol w:w="3984"/>
            <w:gridCol w:w="3984"/>
          </w:tblGrid>
        </w:tblGridChange>
      </w:tblGrid>
      <w:tr>
        <w:trPr>
          <w:cantSplit w:val="0"/>
          <w:trHeight w:val="1461.85" w:hRule="atLeast"/>
          <w:tblHeader w:val="0"/>
        </w:trPr>
        <w:tc>
          <w:tcPr>
            <w:tcBorders>
              <w:right w:color="000000" w:space="0" w:sz="4" w:val="single"/>
            </w:tcBorders>
          </w:tcPr>
          <w:p w:rsidR="00000000" w:rsidDel="00000000" w:rsidP="00000000" w:rsidRDefault="00000000" w:rsidRPr="00000000" w14:paraId="00000051">
            <w:pPr>
              <w:spacing w:line="276" w:lineRule="auto"/>
              <w:jc w:val="right"/>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Contacto de prensa</w:t>
            </w:r>
          </w:p>
          <w:p w:rsidR="00000000" w:rsidDel="00000000" w:rsidP="00000000" w:rsidRDefault="00000000" w:rsidRPr="00000000" w14:paraId="00000052">
            <w:pPr>
              <w:spacing w:line="276" w:lineRule="auto"/>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Pr>
              <w:drawing>
                <wp:inline distB="0" distT="0" distL="114300" distR="114300">
                  <wp:extent cx="1176338" cy="217588"/>
                  <wp:effectExtent b="0" l="0" r="0" t="0"/>
                  <wp:docPr id="1"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1176338" cy="217588"/>
                          </a:xfrm>
                          <a:prstGeom prst="rect"/>
                          <a:ln/>
                        </pic:spPr>
                      </pic:pic>
                    </a:graphicData>
                  </a:graphic>
                </wp:inline>
              </w:drawing>
            </w:r>
            <w:r w:rsidDel="00000000" w:rsidR="00000000" w:rsidRPr="00000000">
              <w:rPr>
                <w:rtl w:val="0"/>
              </w:rPr>
            </w:r>
          </w:p>
        </w:tc>
        <w:tc>
          <w:tcPr>
            <w:tcBorders>
              <w:left w:color="000000" w:space="0" w:sz="4" w:val="single"/>
            </w:tcBorders>
          </w:tcPr>
          <w:p w:rsidR="00000000" w:rsidDel="00000000" w:rsidP="00000000" w:rsidRDefault="00000000" w:rsidRPr="00000000" w14:paraId="00000053">
            <w:pPr>
              <w:spacing w:line="276"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Jairo Gustavo Sarmiento Sotelo</w:t>
            </w:r>
          </w:p>
          <w:p w:rsidR="00000000" w:rsidDel="00000000" w:rsidP="00000000" w:rsidRDefault="00000000" w:rsidRPr="00000000" w14:paraId="00000054">
            <w:pPr>
              <w:spacing w:line="276"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Data Journalist</w:t>
            </w:r>
          </w:p>
          <w:p w:rsidR="00000000" w:rsidDel="00000000" w:rsidP="00000000" w:rsidRDefault="00000000" w:rsidRPr="00000000" w14:paraId="00000055">
            <w:pPr>
              <w:spacing w:line="276"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prensa@properati.com</w:t>
            </w:r>
          </w:p>
          <w:p w:rsidR="00000000" w:rsidDel="00000000" w:rsidP="00000000" w:rsidRDefault="00000000" w:rsidRPr="00000000" w14:paraId="00000056">
            <w:pPr>
              <w:spacing w:line="276"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+57 304 6119327 </w:t>
            </w:r>
          </w:p>
        </w:tc>
      </w:tr>
    </w:tbl>
    <w:p w:rsidR="00000000" w:rsidDel="00000000" w:rsidP="00000000" w:rsidRDefault="00000000" w:rsidRPr="00000000" w14:paraId="00000057">
      <w:pPr>
        <w:spacing w:after="240" w:before="240" w:line="276" w:lineRule="auto"/>
        <w:jc w:val="both"/>
        <w:rPr>
          <w:rFonts w:ascii="Montserrat" w:cs="Montserrat" w:eastAsia="Montserrat" w:hAnsi="Montserrat"/>
        </w:rPr>
      </w:pPr>
      <w:r w:rsidDel="00000000" w:rsidR="00000000" w:rsidRPr="00000000">
        <w:rPr>
          <w:rtl w:val="0"/>
        </w:rPr>
      </w:r>
    </w:p>
    <w:sectPr>
      <w:headerReference r:id="rId13" w:type="default"/>
      <w:foot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nsolas"/>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jc w:val="right"/>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Pr>
      <w:fldChar w:fldCharType="begin"/>
      <w:instrText xml:space="preserve">PAGE</w:instrText>
      <w:fldChar w:fldCharType="separate"/>
      <w:fldChar w:fldCharType="end"/>
    </w:r>
    <w:r w:rsidDel="00000000" w:rsidR="00000000" w:rsidRPr="00000000">
      <w:rPr>
        <w:rFonts w:ascii="Montserrat" w:cs="Montserrat" w:eastAsia="Montserrat" w:hAnsi="Montserrat"/>
        <w:b w:val="1"/>
        <w:sz w:val="20"/>
        <w:szCs w:val="20"/>
        <w:rtl w:val="0"/>
      </w:rPr>
      <w:t xml:space="preserve"> de 5</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645920" cy="30480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45920" cy="3048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properati.com.co/" TargetMode="External"/><Relationship Id="rId10" Type="http://schemas.openxmlformats.org/officeDocument/2006/relationships/hyperlink" Target="https://www.properati.com.co/" TargetMode="External"/><Relationship Id="rId13" Type="http://schemas.openxmlformats.org/officeDocument/2006/relationships/header" Target="header1.xm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roperati.com.co/"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properati.com.co/" TargetMode="External"/><Relationship Id="rId7" Type="http://schemas.openxmlformats.org/officeDocument/2006/relationships/image" Target="media/image3.png"/><Relationship Id="rId8" Type="http://schemas.openxmlformats.org/officeDocument/2006/relationships/hyperlink" Target="https://blog.properati.com.co/pagar-arriendo-a-pagar-credito-viviend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