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0"/>
          <w:szCs w:val="40"/>
          <w:rtl w:val="0"/>
        </w:rPr>
        <w:t xml:space="preserve">¿Cuánto han subido los arriendos en Medellín durante el 2023?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● 31 de mayo de 2023. Medellín, Colombia.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Durante los primeros meses del 2023 los arriendos en Medellín se incrementaron hasta un 81% y disminuyeron hasta un 16%, dependiendo del barrio. Un análisis realizado por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Properati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el portal inmobiliario de Sudamérica, examina cómo evolucionaron los precios en los primeros cuatro meses de 2023 en la capital antioqueña.</w:t>
      </w:r>
    </w:p>
    <w:p w:rsidR="00000000" w:rsidDel="00000000" w:rsidP="00000000" w:rsidRDefault="00000000" w:rsidRPr="00000000" w14:paraId="00000003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la siguiente gráfica puedes ver la evolución de precios mes a mes en cada barrio:</w:t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sz w:val="24"/>
          <w:szCs w:val="24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861726" cy="3737342"/>
              <wp:effectExtent b="0" l="0" r="0" t="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1726" cy="373734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jc w:val="center"/>
        <w:rPr>
          <w:rFonts w:ascii="Consolas" w:cs="Consolas" w:eastAsia="Consolas" w:hAnsi="Consolas"/>
          <w:sz w:val="24"/>
          <w:szCs w:val="24"/>
        </w:rPr>
      </w:pPr>
      <w:hyperlink r:id="rId9">
        <w:r w:rsidDel="00000000" w:rsidR="00000000" w:rsidRPr="00000000">
          <w:rPr>
            <w:rFonts w:ascii="Consolas" w:cs="Consolas" w:eastAsia="Consolas" w:hAnsi="Consolas"/>
            <w:color w:val="1155cc"/>
            <w:sz w:val="24"/>
            <w:szCs w:val="24"/>
            <w:u w:val="single"/>
            <w:rtl w:val="0"/>
          </w:rPr>
          <w:t xml:space="preserve">Ver gráfico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nsolas" w:cs="Consolas" w:eastAsia="Consolas" w:hAnsi="Consolas"/>
          <w:color w:val="6aa84f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color w:val="6aa84f"/>
          <w:sz w:val="24"/>
          <w:szCs w:val="24"/>
          <w:rtl w:val="0"/>
        </w:rPr>
        <w:t xml:space="preserve">Inserta el gráfico en nota web [EMBED CODE]</w:t>
      </w:r>
    </w:p>
    <w:tbl>
      <w:tblPr>
        <w:tblStyle w:val="Table1"/>
        <w:jc w:val="lef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00245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60" w:before="60" w:line="360.0024000000001" w:lineRule="auto"/>
              <w:rPr>
                <w:rFonts w:ascii="Consolas" w:cs="Consolas" w:eastAsia="Consolas" w:hAnsi="Consolas"/>
                <w:color w:val="d1d2d3"/>
                <w:sz w:val="18"/>
                <w:szCs w:val="18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d1d2d3"/>
                <w:sz w:val="18"/>
                <w:szCs w:val="18"/>
                <w:rtl w:val="0"/>
              </w:rPr>
              <w:t xml:space="preserve">&lt;iframe src="</w:t>
            </w:r>
            <w:hyperlink r:id="rId10">
              <w:r w:rsidDel="00000000" w:rsidR="00000000" w:rsidRPr="00000000">
                <w:rPr>
                  <w:rFonts w:ascii="Consolas" w:cs="Consolas" w:eastAsia="Consolas" w:hAnsi="Consolas"/>
                  <w:color w:val="1155cc"/>
                  <w:sz w:val="18"/>
                  <w:szCs w:val="18"/>
                  <w:rtl w:val="0"/>
                </w:rPr>
                <w:t xml:space="preserve">https://bit.ly/medellin-arriendos-evolucion-2023-properati</w:t>
              </w:r>
            </w:hyperlink>
            <w:r w:rsidDel="00000000" w:rsidR="00000000" w:rsidRPr="00000000">
              <w:rPr>
                <w:rFonts w:ascii="Consolas" w:cs="Consolas" w:eastAsia="Consolas" w:hAnsi="Consolas"/>
                <w:color w:val="d1d2d3"/>
                <w:sz w:val="18"/>
                <w:szCs w:val="18"/>
                <w:rtl w:val="0"/>
              </w:rPr>
              <w:t xml:space="preserve">" title="¿Suben o bajan los alquileres en Medellín?" class="flourish-embed-iframe" frameborder="0" scrolling="no" style="width:100%;height:550px;" sandbox="allow-same-origin allow-forms allow-scripts allow-downloads allow-popups allow-popups-to-escape-sandbox allow-top-navigation-by-user-activation"&gt;&lt;/iframe&gt;</w:t>
            </w:r>
          </w:p>
        </w:tc>
      </w:tr>
    </w:tbl>
    <w:p w:rsidR="00000000" w:rsidDel="00000000" w:rsidP="00000000" w:rsidRDefault="00000000" w:rsidRPr="00000000" w14:paraId="00000008">
      <w:pPr>
        <w:pStyle w:val="Heading2"/>
        <w:spacing w:before="200" w:lineRule="auto"/>
        <w:jc w:val="both"/>
        <w:rPr>
          <w:rFonts w:ascii="Montserrat ExtraBold" w:cs="Montserrat ExtraBold" w:eastAsia="Montserrat ExtraBold" w:hAnsi="Montserrat ExtraBold"/>
          <w:color w:val="313037"/>
          <w:sz w:val="28"/>
          <w:szCs w:val="28"/>
        </w:rPr>
      </w:pPr>
      <w:bookmarkStart w:colFirst="0" w:colLast="0" w:name="_6p50biuwel30" w:id="0"/>
      <w:bookmarkEnd w:id="0"/>
      <w:r w:rsidDel="00000000" w:rsidR="00000000" w:rsidRPr="00000000">
        <w:rPr>
          <w:rFonts w:ascii="Montserrat ExtraBold" w:cs="Montserrat ExtraBold" w:eastAsia="Montserrat ExtraBold" w:hAnsi="Montserrat ExtraBold"/>
          <w:color w:val="313037"/>
          <w:sz w:val="28"/>
          <w:szCs w:val="28"/>
          <w:rtl w:val="0"/>
        </w:rPr>
        <w:t xml:space="preserve">Los barrios donde ha subido el arriendo</w:t>
      </w:r>
    </w:p>
    <w:p w:rsidR="00000000" w:rsidDel="00000000" w:rsidP="00000000" w:rsidRDefault="00000000" w:rsidRPr="00000000" w14:paraId="00000009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la primera parte del año el costo del arriendo por metro cuadrado aumentó en 75 de los 84 barrios analizados por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Properati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. Bolivariana (Laureles) es el barrio que registra el mayor incremento, con un 81%. En este sector el precio medio por m² pasó de $25.500 pesos en enero a $46.200 en abril, esto quiere decir que el arriendo promedio para un apartamento de 70 m² pasó de costar $1’785.000 pesos en enero a $3’234.000 pesos en abril. </w:t>
      </w:r>
    </w:p>
    <w:p w:rsidR="00000000" w:rsidDel="00000000" w:rsidP="00000000" w:rsidRDefault="00000000" w:rsidRPr="00000000" w14:paraId="0000000A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su parte, el aumento llegó al 58% en La Castellana (Laureles) y La Mansión (Villa Hermosa). Los 5 barrios donde más han subido los arriendos lo completan Simón Bolívar (La América) y La Hondonada (Belén), con 53% y 50% respectivamente.</w:t>
      </w:r>
    </w:p>
    <w:p w:rsidR="00000000" w:rsidDel="00000000" w:rsidP="00000000" w:rsidRDefault="00000000" w:rsidRPr="00000000" w14:paraId="0000000B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El Poblado el aumento máximo se registra en El Diamante No. 2, donde el arriendo por metro cuadrado subió un 33%, pasando de $38.300 pesos en enero a $51.000 pesos en abril. Lalinde, Manila, Castropol y Santa María de Los Ángeles le siguen como los barrios donde más sube el alquiler en esta comuna.</w:t>
      </w:r>
    </w:p>
    <w:p w:rsidR="00000000" w:rsidDel="00000000" w:rsidP="00000000" w:rsidRDefault="00000000" w:rsidRPr="00000000" w14:paraId="0000000C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 20 barrios donde más ha subido el arriendo en Medellín:</w:t>
      </w:r>
      <w:r w:rsidDel="00000000" w:rsidR="00000000" w:rsidRPr="00000000">
        <w:rPr>
          <w:rtl w:val="0"/>
        </w:rPr>
      </w:r>
    </w:p>
    <w:tbl>
      <w:tblPr>
        <w:tblStyle w:val="Table2"/>
        <w:tblW w:w="91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05"/>
        <w:gridCol w:w="2025"/>
        <w:gridCol w:w="1650"/>
        <w:gridCol w:w="1500"/>
        <w:gridCol w:w="1500"/>
        <w:tblGridChange w:id="0">
          <w:tblGrid>
            <w:gridCol w:w="2505"/>
            <w:gridCol w:w="2025"/>
            <w:gridCol w:w="1650"/>
            <w:gridCol w:w="1500"/>
            <w:gridCol w:w="150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Barrio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Comuna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Arriendo por M² 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Arriendo por M² 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Variación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Bolivariana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$25,509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$46,217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81%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Castellana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$25,576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$40,434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58%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Mansión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Villa Hermosa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$20,903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$33,024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58%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Simón Bolívar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América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$27,436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$41,953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53%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Hondonada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$22,436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$33,704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50%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América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América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$23,375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$34,732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49%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Asomadera No.1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Buenos Aires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$36,792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$53,870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46%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Gloria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$24,852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$35,661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Loma de Los Bernal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$28,199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$40,196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$36,999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$52,276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Campo Amor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Guayabal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$26,325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$37,048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Los Conquistadores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$32,316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$45,439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$35,179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$49,315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40%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Carlos E. Restrepo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$31,830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$43,963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38%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Calasanz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América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$26,009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$35,498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36%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Ferrini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América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$21,526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$29,083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35%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Guayabal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Guayabal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$30,635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$41,346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35%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Lorena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$33,771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$45,446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35%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Barrio Cristóbal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América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$22,523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$30,100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34%</w:t>
            </w:r>
          </w:p>
        </w:tc>
      </w:tr>
    </w:tbl>
    <w:p w:rsidR="00000000" w:rsidDel="00000000" w:rsidP="00000000" w:rsidRDefault="00000000" w:rsidRPr="00000000" w14:paraId="00000071">
      <w:pPr>
        <w:spacing w:after="200" w:lineRule="auto"/>
        <w:jc w:val="both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Fuente: Properati. Datos de apartamentos en arriendo disponibles entre enero y abril de 2023. Apartamentos de 2 y 3 habitaciones.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spacing w:before="120" w:lineRule="auto"/>
        <w:jc w:val="both"/>
        <w:rPr>
          <w:rFonts w:ascii="Montserrat ExtraBold" w:cs="Montserrat ExtraBold" w:eastAsia="Montserrat ExtraBold" w:hAnsi="Montserrat ExtraBold"/>
          <w:color w:val="313037"/>
          <w:sz w:val="28"/>
          <w:szCs w:val="28"/>
        </w:rPr>
      </w:pPr>
      <w:bookmarkStart w:colFirst="0" w:colLast="0" w:name="_o1i7vvr9fcod" w:id="1"/>
      <w:bookmarkEnd w:id="1"/>
      <w:r w:rsidDel="00000000" w:rsidR="00000000" w:rsidRPr="00000000">
        <w:rPr>
          <w:rFonts w:ascii="Montserrat ExtraBold" w:cs="Montserrat ExtraBold" w:eastAsia="Montserrat ExtraBold" w:hAnsi="Montserrat ExtraBold"/>
          <w:color w:val="313037"/>
          <w:sz w:val="28"/>
          <w:szCs w:val="28"/>
          <w:rtl w:val="0"/>
        </w:rPr>
        <w:t xml:space="preserve">¿Dónde ha bajado el alquiler?</w:t>
      </w:r>
    </w:p>
    <w:p w:rsidR="00000000" w:rsidDel="00000000" w:rsidP="00000000" w:rsidRDefault="00000000" w:rsidRPr="00000000" w14:paraId="00000073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9 de los 84 barrios analizados, el arriendo para un departamento baja entre el -16% y el -1%. Según los datos de Properati, Gerona (Buenos Aires) es donde más ha bajado el precio entre enero y abril, con un -16%. En Villa Nueva (La Candelaria), el alquiler por m² cayó un -11% y en San Javier No.1 la disminución fue del -8%.</w:t>
      </w:r>
    </w:p>
    <w:p w:rsidR="00000000" w:rsidDel="00000000" w:rsidP="00000000" w:rsidRDefault="00000000" w:rsidRPr="00000000" w14:paraId="00000074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Perpetuo Socorro (La Candelaria) y Belencito (San Javier) también registraron alquileres a la baja, entre los -3% y -4%, respectivamente.</w:t>
      </w:r>
    </w:p>
    <w:p w:rsidR="00000000" w:rsidDel="00000000" w:rsidP="00000000" w:rsidRDefault="00000000" w:rsidRPr="00000000" w14:paraId="00000075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percepción del mercado de arriendos en cada barrio influencia los valores. En zonas con tendencia a disminuir se puede deber a que los inmuebles con valores más elevados ya no están disponibles. Otra razón apunta a un ajuste de precios después de meses en los que el promedio incrementó. </w:t>
      </w:r>
    </w:p>
    <w:p w:rsidR="00000000" w:rsidDel="00000000" w:rsidP="00000000" w:rsidRDefault="00000000" w:rsidRPr="00000000" w14:paraId="00000076">
      <w:pPr>
        <w:spacing w:after="200" w:lineRule="auto"/>
        <w:jc w:val="both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¿Dónde están los arriendos más caros de Medellín?</w:t>
      </w:r>
    </w:p>
    <w:p w:rsidR="00000000" w:rsidDel="00000000" w:rsidP="00000000" w:rsidRDefault="00000000" w:rsidRPr="00000000" w14:paraId="00000077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acuerdo con las cifras de </w:t>
      </w:r>
      <w:hyperlink r:id="rId12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Properati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el barrio más caro para arrendar en Medellín es El Poblado (comuna homónima), con un precio medio por metro cuadrado de $69.000 pesos. En este barrio el tamaño medio de los apartamentos es de 121 m², por lo que el arriendo mensual de un apartamento promedio allí se acerca $8’349.000. </w:t>
      </w:r>
    </w:p>
    <w:p w:rsidR="00000000" w:rsidDel="00000000" w:rsidP="00000000" w:rsidRDefault="00000000" w:rsidRPr="00000000" w14:paraId="00000078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el listado de los barrios más caros siguen Lalinde, Castillejo y Los Naranjos, en la misma comuna, con un precio medio que oscila entre los $55.000 pesos y los $60.000 pesos. El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top 5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lo cierra Asomadera No.1 (Buenos Aires), con un precio medio de $53.000 pesos por metro cuadrado.</w:t>
      </w:r>
    </w:p>
    <w:p w:rsidR="00000000" w:rsidDel="00000000" w:rsidP="00000000" w:rsidRDefault="00000000" w:rsidRPr="00000000" w14:paraId="00000079">
      <w:pPr>
        <w:spacing w:after="20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 20 barrios más caros para arrendar un apartamento en Medellín:</w:t>
      </w:r>
    </w:p>
    <w:tbl>
      <w:tblPr>
        <w:tblStyle w:val="Table3"/>
        <w:tblW w:w="79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70"/>
        <w:gridCol w:w="1680"/>
        <w:gridCol w:w="2730"/>
        <w:tblGridChange w:id="0">
          <w:tblGrid>
            <w:gridCol w:w="3570"/>
            <w:gridCol w:w="1680"/>
            <w:gridCol w:w="273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Barrio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Comuna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Arriendo por M² Abril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$68,986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Lalinde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$60,349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Castillo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$57,123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Los Naranjos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$55,138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Asomadera No.1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Buenos Aires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$53,870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Villa Carlota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$53,860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Asomadera No.2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Buenos Aires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$53,654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Aguacatala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$53,445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$52,276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Santa Fé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Guayabal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$51,092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Diamante No.2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$50,959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Altos del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$50,855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Perpetuo Socorro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Candelaria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$49,775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Nogal-Los Almendros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Belén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$49,711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Manila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$49,529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Castropol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$49,436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San Diego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Candelaria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$49,320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Laureles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$49,315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La Florida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 Poblado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jc w:val="righ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$49,098</w:t>
            </w:r>
          </w:p>
        </w:tc>
      </w:tr>
    </w:tbl>
    <w:p w:rsidR="00000000" w:rsidDel="00000000" w:rsidP="00000000" w:rsidRDefault="00000000" w:rsidRPr="00000000" w14:paraId="000000B6">
      <w:pPr>
        <w:spacing w:after="20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Fuente: Properati. Datos de apartamentos en arriendo disponibles entre enero y abril de 2023. Apartamentos de 2 y 3 habitaciones.</w:t>
      </w:r>
    </w:p>
    <w:p w:rsidR="00000000" w:rsidDel="00000000" w:rsidP="00000000" w:rsidRDefault="00000000" w:rsidRPr="00000000" w14:paraId="000000B7">
      <w:pPr>
        <w:spacing w:after="20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Metodología</w:t>
      </w:r>
    </w:p>
    <w:p w:rsidR="00000000" w:rsidDel="00000000" w:rsidP="00000000" w:rsidRDefault="00000000" w:rsidRPr="00000000" w14:paraId="000000B8">
      <w:pPr>
        <w:spacing w:after="20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Se analizaron más de 300 mil anuncios de apartamentos en arriendo en la ciudad de Medellín entre enero y abril de 2023. </w:t>
        <w:br w:type="textWrapping"/>
        <w:t xml:space="preserve">Para el análisis final se seleccionaron 84 barrios con una muestra significativa de anuncios que hicieran posible realizar el análisis.</w:t>
        <w:br w:type="textWrapping"/>
        <w:t xml:space="preserve">La variación se calculó con la siguiente fórmula (Arriendo por M² Abril - Arriendo por M² Enero)/Arriendo por M² Enero.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0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Sobre Properati y LIFULL Connect</w:t>
      </w:r>
    </w:p>
    <w:p w:rsidR="00000000" w:rsidDel="00000000" w:rsidP="00000000" w:rsidRDefault="00000000" w:rsidRPr="00000000" w14:paraId="000000BA">
      <w:pPr>
        <w:spacing w:after="200" w:lineRule="auto"/>
        <w:jc w:val="both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PROPERATI es la plataforma digital de bienes raíces experta en ayudarte a encontrar tu nuevo hogar. Quienes busquen una vivienda o quieran invertir en propiedades encontrarán en Properati toda la oferta del mercado disponible y valiosa información para tomar las mejores decisiones. Nuestro objetivo es conectar a compradores y vendedores para formar un círculo virtuoso de generación de oportunidades de manera rápida y efectiva. Fue fundada en 2012 en Argentina para cambiar la forma en que se venden y alquilan inmuebles en Latinoamérica. Está online en Colombia, Ecuador, Perú y Argentina. Desde 2022 forma parte de LIFULL Connect. Properati es más que un portal inmobiliario, es experto en conseguir tu nuevo hogar.</w:t>
      </w:r>
    </w:p>
    <w:tbl>
      <w:tblPr>
        <w:tblStyle w:val="Table4"/>
        <w:tblW w:w="7968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984"/>
        <w:gridCol w:w="3984"/>
        <w:tblGridChange w:id="0">
          <w:tblGrid>
            <w:gridCol w:w="3984"/>
            <w:gridCol w:w="3984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Contacto de prensa</w:t>
            </w:r>
          </w:p>
          <w:p w:rsidR="00000000" w:rsidDel="00000000" w:rsidP="00000000" w:rsidRDefault="00000000" w:rsidRPr="00000000" w14:paraId="000000BC">
            <w:pPr>
              <w:spacing w:line="276" w:lineRule="auto"/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1241107" cy="237659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07" cy="2376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line="276" w:lineRule="auto"/>
              <w:jc w:val="both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Jairo Sarmiento Sotelo</w:t>
            </w:r>
          </w:p>
          <w:p w:rsidR="00000000" w:rsidDel="00000000" w:rsidP="00000000" w:rsidRDefault="00000000" w:rsidRPr="00000000" w14:paraId="000000BE">
            <w:pPr>
              <w:spacing w:line="276" w:lineRule="auto"/>
              <w:jc w:val="both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Data Journalist </w:t>
            </w:r>
          </w:p>
          <w:p w:rsidR="00000000" w:rsidDel="00000000" w:rsidP="00000000" w:rsidRDefault="00000000" w:rsidRPr="00000000" w14:paraId="000000BF">
            <w:pPr>
              <w:spacing w:line="276" w:lineRule="auto"/>
              <w:jc w:val="both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prensa@lifullconnect.com</w:t>
            </w:r>
          </w:p>
          <w:p w:rsidR="00000000" w:rsidDel="00000000" w:rsidP="00000000" w:rsidRDefault="00000000" w:rsidRPr="00000000" w14:paraId="000000C0">
            <w:pPr>
              <w:spacing w:line="276" w:lineRule="auto"/>
              <w:jc w:val="both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+57 304 611 9327</w:t>
            </w:r>
          </w:p>
        </w:tc>
      </w:tr>
    </w:tbl>
    <w:p w:rsidR="00000000" w:rsidDel="00000000" w:rsidP="00000000" w:rsidRDefault="00000000" w:rsidRPr="00000000" w14:paraId="000000C1">
      <w:pPr>
        <w:spacing w:after="200" w:lineRule="auto"/>
        <w:rPr/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spacing w:after="200" w:lineRule="auto"/>
      <w:rPr/>
    </w:pPr>
    <w:r w:rsidDel="00000000" w:rsidR="00000000" w:rsidRPr="00000000">
      <w:rPr>
        <w:rFonts w:ascii="Montserrat Light" w:cs="Montserrat Light" w:eastAsia="Montserrat Light" w:hAnsi="Montserrat Light"/>
        <w:sz w:val="20"/>
        <w:szCs w:val="20"/>
        <w:rtl w:val="0"/>
      </w:rPr>
      <w:t xml:space="preserve">Para más información, escribe a </w:t>
    </w:r>
    <w:hyperlink r:id="rId1">
      <w:r w:rsidDel="00000000" w:rsidR="00000000" w:rsidRPr="00000000">
        <w:rPr>
          <w:rFonts w:ascii="Montserrat Light" w:cs="Montserrat Light" w:eastAsia="Montserrat Light" w:hAnsi="Montserrat Light"/>
          <w:color w:val="1155cc"/>
          <w:sz w:val="20"/>
          <w:szCs w:val="20"/>
          <w:u w:val="single"/>
          <w:rtl w:val="0"/>
        </w:rPr>
        <w:t xml:space="preserve">prensa@lifullconnect.com</w:t>
      </w:r>
    </w:hyperlink>
    <w:r w:rsidDel="00000000" w:rsidR="00000000" w:rsidRPr="00000000">
      <w:rPr>
        <w:rFonts w:ascii="Montserrat Light" w:cs="Montserrat Light" w:eastAsia="Montserrat Light" w:hAnsi="Montserrat Light"/>
        <w:sz w:val="20"/>
        <w:szCs w:val="20"/>
        <w:rtl w:val="0"/>
      </w:rPr>
      <w:t xml:space="preserve">  </w:t>
      <w:tab/>
      <w:tab/>
      <w:tab/>
      <w:tab/>
    </w:r>
    <w:r w:rsidDel="00000000" w:rsidR="00000000" w:rsidRPr="00000000">
      <w:rPr>
        <w:rFonts w:ascii="Montserrat Light" w:cs="Montserrat Light" w:eastAsia="Montserrat Light" w:hAnsi="Montserrat Light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 Light" w:cs="Montserrat Light" w:eastAsia="Montserrat Light" w:hAnsi="Montserrat Light"/>
        <w:sz w:val="20"/>
        <w:szCs w:val="20"/>
        <w:rtl w:val="0"/>
      </w:rPr>
      <w:t xml:space="preserve"> de 4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4991100</wp:posOffset>
          </wp:positionH>
          <wp:positionV relativeFrom="paragraph">
            <wp:posOffset>-190499</wp:posOffset>
          </wp:positionV>
          <wp:extent cx="1614488" cy="305444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4488" cy="30544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properati.com.pe/" TargetMode="External"/><Relationship Id="rId10" Type="http://schemas.openxmlformats.org/officeDocument/2006/relationships/hyperlink" Target="https://bit.ly/medellin-arriendos-evolucion-2023-properati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www.properati.com.c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t.ly/medellin-arriendos-evolucion-2023-properati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properati.com.co" TargetMode="External"/><Relationship Id="rId7" Type="http://schemas.openxmlformats.org/officeDocument/2006/relationships/hyperlink" Target="https://bit.ly/medellin-arriendos-evolucion-2023-properati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rensa@lifullconnect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